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FB" w:rsidRDefault="00411125">
      <w:pPr>
        <w:suppressAutoHyphens/>
        <w:spacing w:line="240" w:lineRule="atLeast"/>
        <w:rPr>
          <w:rFonts w:ascii="TimesTen" w:hAnsi="TimesTen"/>
          <w:spacing w:val="-2"/>
        </w:rPr>
      </w:pPr>
      <w:bookmarkStart w:id="0" w:name="_GoBack"/>
      <w:bookmarkEnd w:id="0"/>
      <w:r>
        <w:rPr>
          <w:rFonts w:ascii="Arial" w:hAnsi="Arial"/>
          <w:b/>
          <w:spacing w:val="-2"/>
          <w:sz w:val="36"/>
        </w:rPr>
        <w:t>Standardvedtægt for særlig fond</w:t>
      </w:r>
    </w:p>
    <w:p w:rsidR="00C01EFB" w:rsidRDefault="00C01EFB">
      <w:pPr>
        <w:suppressAutoHyphens/>
        <w:spacing w:line="240" w:lineRule="atLeast"/>
        <w:rPr>
          <w:rFonts w:ascii="TimesTen" w:hAnsi="TimesTen"/>
          <w:spacing w:val="-2"/>
        </w:rPr>
      </w:pP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Standardvedtægt for særlig fond i kredse med medlemmer, der efter Danmarks Lærerforenings vedtægter bidrager til foreningens særlige fond.</w:t>
      </w:r>
      <w:r w:rsidR="006275F5">
        <w:rPr>
          <w:rFonts w:ascii="Arial" w:hAnsi="Arial" w:cs="Arial"/>
          <w:spacing w:val="-2"/>
          <w:sz w:val="22"/>
          <w:szCs w:val="22"/>
        </w:rPr>
        <w:t xml:space="preserve"> </w:t>
      </w:r>
      <w:r w:rsidRPr="006275F5">
        <w:rPr>
          <w:rFonts w:ascii="Arial" w:hAnsi="Arial" w:cs="Arial"/>
          <w:spacing w:val="-2"/>
          <w:sz w:val="22"/>
          <w:szCs w:val="22"/>
        </w:rPr>
        <w:t xml:space="preserve">Fastsat af hovedstyrelsen i medfør af Danmarks Lærerforenings vedtægters </w:t>
      </w:r>
      <w:r w:rsidR="009A7BAB" w:rsidRPr="006275F5">
        <w:rPr>
          <w:rFonts w:ascii="Arial" w:hAnsi="Arial" w:cs="Arial"/>
          <w:spacing w:val="-2"/>
          <w:sz w:val="22"/>
          <w:szCs w:val="22"/>
        </w:rPr>
        <w:t>§</w:t>
      </w:r>
      <w:r w:rsidR="006275F5" w:rsidRPr="006275F5">
        <w:rPr>
          <w:rFonts w:ascii="Arial" w:hAnsi="Arial" w:cs="Arial"/>
          <w:spacing w:val="-2"/>
          <w:sz w:val="22"/>
          <w:szCs w:val="22"/>
        </w:rPr>
        <w:t xml:space="preserve"> </w:t>
      </w:r>
      <w:r w:rsidRPr="006275F5">
        <w:rPr>
          <w:rFonts w:ascii="Arial" w:hAnsi="Arial" w:cs="Arial"/>
          <w:spacing w:val="-2"/>
          <w:sz w:val="22"/>
          <w:szCs w:val="22"/>
        </w:rPr>
        <w:t>9</w:t>
      </w:r>
      <w:r w:rsidR="009A7BAB" w:rsidRPr="006275F5">
        <w:rPr>
          <w:rFonts w:ascii="Arial" w:hAnsi="Arial" w:cs="Arial"/>
          <w:spacing w:val="-2"/>
          <w:sz w:val="22"/>
          <w:szCs w:val="22"/>
        </w:rPr>
        <w:t>, stk. 9</w:t>
      </w:r>
      <w:r w:rsidRPr="006275F5">
        <w:rPr>
          <w:rFonts w:ascii="Arial" w:hAnsi="Arial" w:cs="Arial"/>
          <w:spacing w:val="-2"/>
          <w:sz w:val="22"/>
          <w:szCs w:val="22"/>
        </w:rPr>
        <w:t>.</w:t>
      </w:r>
    </w:p>
    <w:p w:rsidR="00C01EFB" w:rsidRDefault="00C01EFB">
      <w:pPr>
        <w:suppressAutoHyphens/>
        <w:spacing w:line="240" w:lineRule="atLeast"/>
        <w:rPr>
          <w:rFonts w:ascii="Arial" w:hAnsi="Arial" w:cs="Arial"/>
          <w:spacing w:val="-2"/>
          <w:sz w:val="22"/>
          <w:szCs w:val="22"/>
        </w:rPr>
      </w:pPr>
    </w:p>
    <w:p w:rsidR="00F33FEB" w:rsidRDefault="00F33FEB">
      <w:pPr>
        <w:suppressAutoHyphens/>
        <w:spacing w:line="240" w:lineRule="atLeast"/>
        <w:rPr>
          <w:rFonts w:ascii="Arial" w:hAnsi="Arial" w:cs="Arial"/>
          <w:spacing w:val="-2"/>
          <w:sz w:val="22"/>
          <w:szCs w:val="22"/>
        </w:rPr>
      </w:pPr>
    </w:p>
    <w:p w:rsidR="00C01EFB" w:rsidRPr="006275F5" w:rsidRDefault="00411125">
      <w:pPr>
        <w:suppressAutoHyphens/>
        <w:spacing w:line="240" w:lineRule="atLeast"/>
        <w:rPr>
          <w:rFonts w:ascii="Arial" w:hAnsi="Arial" w:cs="Arial"/>
          <w:b/>
          <w:spacing w:val="-2"/>
          <w:sz w:val="28"/>
          <w:szCs w:val="28"/>
        </w:rPr>
      </w:pPr>
      <w:r w:rsidRPr="006275F5">
        <w:rPr>
          <w:rFonts w:ascii="Arial" w:hAnsi="Arial" w:cs="Arial"/>
          <w:b/>
          <w:spacing w:val="-2"/>
          <w:sz w:val="28"/>
          <w:szCs w:val="28"/>
        </w:rPr>
        <w:t xml:space="preserve">Kreds </w:t>
      </w:r>
      <w:r w:rsidR="00F33FEB">
        <w:rPr>
          <w:rFonts w:ascii="Arial" w:hAnsi="Arial" w:cs="Arial"/>
          <w:b/>
          <w:spacing w:val="-2"/>
          <w:sz w:val="28"/>
          <w:szCs w:val="28"/>
        </w:rPr>
        <w:t>36</w:t>
      </w:r>
      <w:r w:rsidRPr="006275F5">
        <w:rPr>
          <w:rFonts w:ascii="Arial" w:hAnsi="Arial" w:cs="Arial"/>
          <w:b/>
          <w:spacing w:val="-2"/>
          <w:sz w:val="28"/>
          <w:szCs w:val="28"/>
        </w:rPr>
        <w:t>'s Særlige fond</w:t>
      </w:r>
    </w:p>
    <w:p w:rsidR="00C01EFB" w:rsidRPr="006275F5" w:rsidRDefault="00C01EFB">
      <w:pPr>
        <w:suppressAutoHyphens/>
        <w:spacing w:line="240" w:lineRule="atLeast"/>
        <w:rPr>
          <w:rFonts w:ascii="Arial" w:hAnsi="Arial" w:cs="Arial"/>
          <w:spacing w:val="-2"/>
          <w:sz w:val="22"/>
          <w:szCs w:val="22"/>
        </w:rPr>
      </w:pPr>
    </w:p>
    <w:p w:rsidR="00C01EFB" w:rsidRPr="006275F5" w:rsidRDefault="009A7BAB">
      <w:pPr>
        <w:suppressAutoHyphens/>
        <w:spacing w:line="240" w:lineRule="atLeast"/>
        <w:rPr>
          <w:rFonts w:ascii="Arial" w:hAnsi="Arial" w:cs="Arial"/>
          <w:spacing w:val="-2"/>
          <w:sz w:val="22"/>
          <w:szCs w:val="22"/>
        </w:rPr>
      </w:pPr>
      <w:r w:rsidRPr="006275F5">
        <w:rPr>
          <w:rFonts w:ascii="Arial" w:hAnsi="Arial" w:cs="Arial"/>
          <w:spacing w:val="-2"/>
          <w:sz w:val="22"/>
          <w:szCs w:val="22"/>
        </w:rPr>
        <w:t>§</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1</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Kreds </w:t>
      </w:r>
      <w:r w:rsidR="00F33FEB">
        <w:rPr>
          <w:rFonts w:ascii="Arial" w:hAnsi="Arial" w:cs="Arial"/>
          <w:spacing w:val="-2"/>
          <w:sz w:val="22"/>
          <w:szCs w:val="22"/>
        </w:rPr>
        <w:t>36</w:t>
      </w:r>
      <w:r w:rsidRPr="006275F5">
        <w:rPr>
          <w:rFonts w:ascii="Arial" w:hAnsi="Arial" w:cs="Arial"/>
          <w:spacing w:val="-2"/>
          <w:sz w:val="22"/>
          <w:szCs w:val="22"/>
        </w:rPr>
        <w:t>'s særlige fond har til formål at forøge kredsens økonomiske styrke og til i en given situation at kunne yde støtte til kredsens almindelige medlemmer i fraktionerne 1, 2 og</w:t>
      </w:r>
      <w:r w:rsidR="00473C1A" w:rsidRPr="00782C36">
        <w:rPr>
          <w:rFonts w:ascii="Arial" w:hAnsi="Arial" w:cs="Arial"/>
          <w:b/>
          <w:spacing w:val="-2"/>
          <w:sz w:val="22"/>
          <w:szCs w:val="22"/>
        </w:rPr>
        <w:t>/eller</w:t>
      </w:r>
      <w:r w:rsidRPr="006275F5">
        <w:rPr>
          <w:rFonts w:ascii="Arial" w:hAnsi="Arial" w:cs="Arial"/>
          <w:spacing w:val="-2"/>
          <w:sz w:val="22"/>
          <w:szCs w:val="22"/>
        </w:rPr>
        <w:t xml:space="preserve"> 3 under konflikter om tjenstlige forhold og lønningsforhold.</w:t>
      </w:r>
    </w:p>
    <w:p w:rsidR="00C01EFB" w:rsidRPr="006275F5" w:rsidRDefault="00C01EFB">
      <w:pPr>
        <w:suppressAutoHyphens/>
        <w:spacing w:line="240" w:lineRule="atLeast"/>
        <w:rPr>
          <w:rFonts w:ascii="Arial" w:hAnsi="Arial" w:cs="Arial"/>
          <w:spacing w:val="-2"/>
          <w:sz w:val="22"/>
          <w:szCs w:val="22"/>
        </w:rPr>
      </w:pPr>
    </w:p>
    <w:p w:rsidR="00C01EFB" w:rsidRPr="006275F5" w:rsidRDefault="009A7BAB">
      <w:pPr>
        <w:suppressAutoHyphens/>
        <w:spacing w:line="240" w:lineRule="atLeast"/>
        <w:rPr>
          <w:rFonts w:ascii="Arial" w:hAnsi="Arial" w:cs="Arial"/>
          <w:spacing w:val="-2"/>
          <w:sz w:val="22"/>
          <w:szCs w:val="22"/>
        </w:rPr>
      </w:pPr>
      <w:r w:rsidRPr="006275F5">
        <w:rPr>
          <w:rFonts w:ascii="Arial" w:hAnsi="Arial" w:cs="Arial"/>
          <w:spacing w:val="-2"/>
          <w:sz w:val="22"/>
          <w:szCs w:val="22"/>
        </w:rPr>
        <w:t>§</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2</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Fondens midler tilvejebringes ved bidrag fra Danmarks Lærerforenings særlige fond og ved indbetalinger fra kredsens almindelige medlemmer i fraktionerne 1, 2 og</w:t>
      </w:r>
      <w:r w:rsidR="00473C1A" w:rsidRPr="00782C36">
        <w:rPr>
          <w:rFonts w:ascii="Arial" w:hAnsi="Arial" w:cs="Arial"/>
          <w:b/>
          <w:spacing w:val="-2"/>
          <w:sz w:val="22"/>
          <w:szCs w:val="22"/>
        </w:rPr>
        <w:t>/eller</w:t>
      </w:r>
      <w:r w:rsidRPr="006275F5">
        <w:rPr>
          <w:rFonts w:ascii="Arial" w:hAnsi="Arial" w:cs="Arial"/>
          <w:spacing w:val="-2"/>
          <w:sz w:val="22"/>
          <w:szCs w:val="22"/>
        </w:rPr>
        <w:t xml:space="preserve"> 3.</w:t>
      </w:r>
    </w:p>
    <w:p w:rsidR="00C01EFB" w:rsidRPr="006275F5" w:rsidRDefault="00C01EFB">
      <w:pPr>
        <w:suppressAutoHyphens/>
        <w:spacing w:line="240" w:lineRule="atLeast"/>
        <w:rPr>
          <w:rFonts w:ascii="Arial" w:hAnsi="Arial" w:cs="Arial"/>
          <w:spacing w:val="-2"/>
          <w:sz w:val="22"/>
          <w:szCs w:val="22"/>
        </w:rPr>
      </w:pPr>
    </w:p>
    <w:p w:rsidR="00C01EFB" w:rsidRPr="00F33FEB" w:rsidRDefault="00411125">
      <w:pPr>
        <w:suppressAutoHyphens/>
        <w:spacing w:line="240" w:lineRule="atLeast"/>
        <w:rPr>
          <w:rFonts w:ascii="Arial" w:hAnsi="Arial" w:cs="Arial"/>
          <w:b/>
          <w:spacing w:val="-2"/>
          <w:sz w:val="22"/>
          <w:szCs w:val="22"/>
        </w:rPr>
      </w:pPr>
      <w:r w:rsidRPr="006275F5">
        <w:rPr>
          <w:rFonts w:ascii="Arial" w:hAnsi="Arial" w:cs="Arial"/>
          <w:spacing w:val="-2"/>
          <w:sz w:val="22"/>
          <w:szCs w:val="22"/>
        </w:rPr>
        <w:t>Fondens midler kan ikke overføres til kredsens drift, formue, henlæggelser, andre kredsfonde eller lignende. Fondens midler kan heller ikke overføres til andre kredse</w:t>
      </w:r>
      <w:r w:rsidR="00F33FEB">
        <w:rPr>
          <w:rFonts w:ascii="Arial" w:hAnsi="Arial" w:cs="Arial"/>
          <w:spacing w:val="-2"/>
          <w:sz w:val="22"/>
          <w:szCs w:val="22"/>
        </w:rPr>
        <w:t xml:space="preserve">, </w:t>
      </w:r>
      <w:r w:rsidR="00F33FEB" w:rsidRPr="00F33FEB">
        <w:rPr>
          <w:rFonts w:ascii="Arial" w:hAnsi="Arial" w:cs="Arial"/>
          <w:b/>
          <w:spacing w:val="-2"/>
          <w:sz w:val="22"/>
          <w:szCs w:val="22"/>
        </w:rPr>
        <w:t>bortset fra ved kredssammenlægning(er)/fusion(er), som beskrevet i § 8.</w:t>
      </w:r>
    </w:p>
    <w:p w:rsidR="00C01EFB" w:rsidRPr="006275F5" w:rsidRDefault="00C01EFB">
      <w:pPr>
        <w:suppressAutoHyphens/>
        <w:spacing w:line="240" w:lineRule="atLeast"/>
        <w:rPr>
          <w:rFonts w:ascii="Arial" w:hAnsi="Arial" w:cs="Arial"/>
          <w:i/>
          <w:spacing w:val="-2"/>
          <w:sz w:val="22"/>
          <w:szCs w:val="22"/>
        </w:rPr>
      </w:pPr>
    </w:p>
    <w:p w:rsidR="00C01EFB" w:rsidRPr="006275F5" w:rsidRDefault="009A7BAB">
      <w:pPr>
        <w:suppressAutoHyphens/>
        <w:spacing w:line="240" w:lineRule="atLeast"/>
        <w:rPr>
          <w:rFonts w:ascii="Arial" w:hAnsi="Arial" w:cs="Arial"/>
          <w:spacing w:val="-2"/>
          <w:sz w:val="22"/>
          <w:szCs w:val="22"/>
        </w:rPr>
      </w:pPr>
      <w:r w:rsidRPr="00F72042">
        <w:rPr>
          <w:rFonts w:ascii="Arial" w:hAnsi="Arial" w:cs="Arial"/>
          <w:spacing w:val="-2"/>
          <w:sz w:val="22"/>
          <w:szCs w:val="22"/>
        </w:rPr>
        <w:t>§</w:t>
      </w:r>
      <w:r w:rsidR="006275F5" w:rsidRPr="00F72042">
        <w:rPr>
          <w:rFonts w:ascii="Arial" w:hAnsi="Arial" w:cs="Arial"/>
          <w:spacing w:val="-2"/>
          <w:sz w:val="22"/>
          <w:szCs w:val="22"/>
        </w:rPr>
        <w:t xml:space="preserve"> </w:t>
      </w:r>
      <w:r w:rsidR="00411125" w:rsidRPr="006275F5">
        <w:rPr>
          <w:rFonts w:ascii="Arial" w:hAnsi="Arial" w:cs="Arial"/>
          <w:spacing w:val="-2"/>
          <w:sz w:val="22"/>
          <w:szCs w:val="22"/>
        </w:rPr>
        <w:t>3</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Over kredsens særlige fond føres et selvstændigt regnskab, som revideres af kredsens revisorer og en statsautoriseret eller registreret revisor, som udpeges af kredsstyrelsen. Det reviderede regnskab forelægges den ordinære generalforsamling til godkendelse.</w:t>
      </w:r>
    </w:p>
    <w:p w:rsidR="00C01EFB" w:rsidRPr="006275F5" w:rsidRDefault="00C01EFB">
      <w:pPr>
        <w:suppressAutoHyphens/>
        <w:spacing w:line="240" w:lineRule="atLeast"/>
        <w:rPr>
          <w:rFonts w:ascii="Arial" w:hAnsi="Arial" w:cs="Arial"/>
          <w:spacing w:val="-2"/>
          <w:sz w:val="22"/>
          <w:szCs w:val="22"/>
        </w:rPr>
      </w:pP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Indvundne renter, udbytter mv. tilskrives fondens kapital efter fradrag af administrationsudgifter.</w:t>
      </w:r>
    </w:p>
    <w:p w:rsidR="00C01EFB" w:rsidRPr="006275F5" w:rsidRDefault="00C01EFB">
      <w:pPr>
        <w:suppressAutoHyphens/>
        <w:spacing w:line="240" w:lineRule="atLeast"/>
        <w:rPr>
          <w:rFonts w:ascii="Arial" w:hAnsi="Arial" w:cs="Arial"/>
          <w:i/>
          <w:spacing w:val="-2"/>
          <w:sz w:val="22"/>
          <w:szCs w:val="22"/>
        </w:rPr>
      </w:pP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Administrationsudgifterne bør minimeres mest muligt. Disse kan omfatte betaling til regnskabsføring, herunder brug af EDB, revisionshonorar og kurtager ved køb og salg af fondsbørsnoterede værdipapirer.</w:t>
      </w:r>
    </w:p>
    <w:p w:rsidR="00C01EFB" w:rsidRPr="006275F5" w:rsidRDefault="00C01EFB">
      <w:pPr>
        <w:suppressAutoHyphens/>
        <w:spacing w:line="240" w:lineRule="atLeast"/>
        <w:rPr>
          <w:rFonts w:ascii="Arial" w:hAnsi="Arial" w:cs="Arial"/>
          <w:spacing w:val="-2"/>
          <w:sz w:val="22"/>
          <w:szCs w:val="22"/>
        </w:rPr>
      </w:pPr>
    </w:p>
    <w:p w:rsidR="00C01EFB" w:rsidRPr="006275F5" w:rsidRDefault="009A7BAB">
      <w:pPr>
        <w:suppressAutoHyphens/>
        <w:spacing w:line="240" w:lineRule="atLeast"/>
        <w:rPr>
          <w:rFonts w:ascii="Arial" w:hAnsi="Arial" w:cs="Arial"/>
          <w:spacing w:val="-2"/>
          <w:sz w:val="22"/>
          <w:szCs w:val="22"/>
        </w:rPr>
      </w:pPr>
      <w:r w:rsidRPr="006275F5">
        <w:rPr>
          <w:rFonts w:ascii="Arial" w:hAnsi="Arial" w:cs="Arial"/>
          <w:spacing w:val="-2"/>
          <w:sz w:val="22"/>
          <w:szCs w:val="22"/>
        </w:rPr>
        <w:t>§</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4</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Fondens midler tilhører kredsen, jf. dog Danmarks Lærerforenings vedtægters </w:t>
      </w:r>
      <w:r w:rsidR="00F33FEB" w:rsidRPr="00F33FEB">
        <w:rPr>
          <w:rFonts w:ascii="Arial" w:hAnsi="Arial" w:cs="Arial"/>
          <w:spacing w:val="-2"/>
          <w:sz w:val="22"/>
          <w:szCs w:val="22"/>
        </w:rPr>
        <w:t xml:space="preserve">§ </w:t>
      </w:r>
      <w:r w:rsidRPr="006275F5">
        <w:rPr>
          <w:rFonts w:ascii="Arial" w:hAnsi="Arial" w:cs="Arial"/>
          <w:spacing w:val="-2"/>
          <w:sz w:val="22"/>
          <w:szCs w:val="22"/>
        </w:rPr>
        <w:t xml:space="preserve">9, stk. </w:t>
      </w:r>
      <w:r w:rsidR="00782C36" w:rsidRPr="00782C36">
        <w:rPr>
          <w:rFonts w:ascii="Arial" w:hAnsi="Arial" w:cs="Arial"/>
          <w:b/>
          <w:spacing w:val="-2"/>
          <w:sz w:val="22"/>
          <w:szCs w:val="22"/>
        </w:rPr>
        <w:t>4</w:t>
      </w:r>
      <w:r w:rsidRPr="006275F5">
        <w:rPr>
          <w:rFonts w:ascii="Arial" w:hAnsi="Arial" w:cs="Arial"/>
          <w:spacing w:val="-2"/>
          <w:sz w:val="22"/>
          <w:szCs w:val="22"/>
        </w:rPr>
        <w:t>.</w:t>
      </w:r>
    </w:p>
    <w:p w:rsidR="00F33FEB" w:rsidRDefault="00F33FEB">
      <w:pPr>
        <w:suppressAutoHyphens/>
        <w:spacing w:line="240" w:lineRule="atLeast"/>
        <w:rPr>
          <w:rFonts w:ascii="Arial" w:hAnsi="Arial" w:cs="Arial"/>
          <w:spacing w:val="-2"/>
          <w:sz w:val="22"/>
          <w:szCs w:val="22"/>
        </w:rPr>
      </w:pP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Kredsstyrelsen træffer beslutning om midlernes anbringelse.</w:t>
      </w:r>
    </w:p>
    <w:p w:rsidR="00C01EFB" w:rsidRPr="006275F5" w:rsidRDefault="00C01EFB">
      <w:pPr>
        <w:suppressAutoHyphens/>
        <w:spacing w:line="240" w:lineRule="atLeast"/>
        <w:rPr>
          <w:rFonts w:ascii="Arial" w:hAnsi="Arial" w:cs="Arial"/>
          <w:spacing w:val="-2"/>
          <w:sz w:val="22"/>
          <w:szCs w:val="22"/>
        </w:rPr>
      </w:pPr>
    </w:p>
    <w:p w:rsidR="00C01EFB" w:rsidRPr="006275F5" w:rsidRDefault="009A7BAB">
      <w:pPr>
        <w:suppressAutoHyphens/>
        <w:spacing w:line="240" w:lineRule="atLeast"/>
        <w:rPr>
          <w:rFonts w:ascii="Arial" w:hAnsi="Arial" w:cs="Arial"/>
          <w:spacing w:val="-2"/>
          <w:sz w:val="22"/>
          <w:szCs w:val="22"/>
        </w:rPr>
      </w:pPr>
      <w:r w:rsidRPr="006275F5">
        <w:rPr>
          <w:rFonts w:ascii="Arial" w:hAnsi="Arial" w:cs="Arial"/>
          <w:spacing w:val="-2"/>
          <w:sz w:val="22"/>
          <w:szCs w:val="22"/>
        </w:rPr>
        <w:t>§</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5</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Beslutning om udbetaling af midler fra kredsens særlige fond til konfliktramte medlemmer af kredsen træffes af kredsstyrelsen eller generalforsamlingen.</w:t>
      </w:r>
    </w:p>
    <w:p w:rsidR="00C01EFB" w:rsidRPr="006275F5" w:rsidRDefault="00C01EFB">
      <w:pPr>
        <w:suppressAutoHyphens/>
        <w:spacing w:line="240" w:lineRule="atLeast"/>
        <w:rPr>
          <w:rFonts w:ascii="Arial" w:hAnsi="Arial" w:cs="Arial"/>
          <w:spacing w:val="-2"/>
          <w:sz w:val="22"/>
          <w:szCs w:val="22"/>
        </w:rPr>
      </w:pPr>
    </w:p>
    <w:p w:rsidR="00C01EFB" w:rsidRPr="006275F5" w:rsidRDefault="009A7BAB">
      <w:pPr>
        <w:suppressAutoHyphens/>
        <w:spacing w:line="240" w:lineRule="atLeast"/>
        <w:rPr>
          <w:rFonts w:ascii="Arial" w:hAnsi="Arial" w:cs="Arial"/>
          <w:spacing w:val="-2"/>
          <w:sz w:val="22"/>
          <w:szCs w:val="22"/>
        </w:rPr>
      </w:pPr>
      <w:r w:rsidRPr="006275F5">
        <w:rPr>
          <w:rFonts w:ascii="Arial" w:hAnsi="Arial" w:cs="Arial"/>
          <w:spacing w:val="-2"/>
          <w:sz w:val="22"/>
          <w:szCs w:val="22"/>
        </w:rPr>
        <w:t>§</w:t>
      </w:r>
      <w:r w:rsidR="006275F5" w:rsidRPr="006275F5">
        <w:rPr>
          <w:rFonts w:ascii="Arial" w:hAnsi="Arial" w:cs="Arial"/>
          <w:spacing w:val="-2"/>
          <w:sz w:val="22"/>
          <w:szCs w:val="22"/>
        </w:rPr>
        <w:t xml:space="preserve"> </w:t>
      </w:r>
      <w:r w:rsidR="00411125" w:rsidRPr="006275F5">
        <w:rPr>
          <w:rFonts w:ascii="Arial" w:hAnsi="Arial" w:cs="Arial"/>
          <w:spacing w:val="-2"/>
          <w:sz w:val="22"/>
          <w:szCs w:val="22"/>
        </w:rPr>
        <w:t>6</w:t>
      </w:r>
    </w:p>
    <w:p w:rsidR="00C01EFB" w:rsidRPr="006275F5" w:rsidRDefault="00411125">
      <w:pPr>
        <w:suppressAutoHyphens/>
        <w:spacing w:line="240" w:lineRule="atLeast"/>
        <w:rPr>
          <w:rFonts w:ascii="Arial" w:hAnsi="Arial" w:cs="Arial"/>
          <w:spacing w:val="-2"/>
          <w:sz w:val="22"/>
          <w:szCs w:val="22"/>
        </w:rPr>
      </w:pPr>
      <w:r w:rsidRPr="006275F5">
        <w:rPr>
          <w:rFonts w:ascii="Arial" w:hAnsi="Arial" w:cs="Arial"/>
          <w:spacing w:val="-2"/>
          <w:sz w:val="22"/>
          <w:szCs w:val="22"/>
        </w:rPr>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w:t>
      </w:r>
    </w:p>
    <w:p w:rsidR="00C01EFB" w:rsidRPr="006275F5" w:rsidRDefault="00C01EFB">
      <w:pPr>
        <w:suppressAutoHyphens/>
        <w:spacing w:line="240" w:lineRule="atLeast"/>
        <w:rPr>
          <w:rFonts w:ascii="Arial" w:hAnsi="Arial" w:cs="Arial"/>
          <w:spacing w:val="-2"/>
          <w:sz w:val="22"/>
          <w:szCs w:val="22"/>
        </w:rPr>
      </w:pPr>
    </w:p>
    <w:p w:rsidR="007D05C9" w:rsidRPr="00782C36" w:rsidRDefault="007D05C9">
      <w:pPr>
        <w:suppressAutoHyphens/>
        <w:spacing w:line="240" w:lineRule="atLeast"/>
        <w:rPr>
          <w:rFonts w:ascii="Arial" w:hAnsi="Arial" w:cs="Arial"/>
          <w:b/>
          <w:spacing w:val="-2"/>
          <w:sz w:val="22"/>
          <w:szCs w:val="22"/>
        </w:rPr>
      </w:pPr>
      <w:r w:rsidRPr="00782C36">
        <w:rPr>
          <w:rFonts w:ascii="Arial" w:hAnsi="Arial" w:cs="Arial"/>
          <w:b/>
          <w:spacing w:val="-2"/>
          <w:sz w:val="22"/>
          <w:szCs w:val="22"/>
        </w:rPr>
        <w:lastRenderedPageBreak/>
        <w:t>§</w:t>
      </w:r>
      <w:r w:rsidR="006275F5" w:rsidRPr="00782C36">
        <w:rPr>
          <w:rFonts w:ascii="Arial" w:hAnsi="Arial" w:cs="Arial"/>
          <w:b/>
          <w:spacing w:val="-2"/>
          <w:sz w:val="22"/>
          <w:szCs w:val="22"/>
        </w:rPr>
        <w:t xml:space="preserve"> </w:t>
      </w:r>
      <w:r w:rsidRPr="00782C36">
        <w:rPr>
          <w:rFonts w:ascii="Arial" w:hAnsi="Arial" w:cs="Arial"/>
          <w:b/>
          <w:spacing w:val="-2"/>
          <w:sz w:val="22"/>
          <w:szCs w:val="22"/>
        </w:rPr>
        <w:t>7</w:t>
      </w:r>
    </w:p>
    <w:p w:rsidR="007D05C9" w:rsidRPr="00782C36" w:rsidRDefault="007D05C9">
      <w:pPr>
        <w:suppressAutoHyphens/>
        <w:spacing w:line="240" w:lineRule="atLeast"/>
        <w:rPr>
          <w:rFonts w:ascii="Arial" w:hAnsi="Arial" w:cs="Arial"/>
          <w:b/>
          <w:spacing w:val="-2"/>
          <w:sz w:val="22"/>
          <w:szCs w:val="22"/>
        </w:rPr>
      </w:pPr>
      <w:r w:rsidRPr="00782C36">
        <w:rPr>
          <w:rFonts w:ascii="Arial" w:hAnsi="Arial" w:cs="Arial"/>
          <w:b/>
          <w:spacing w:val="-2"/>
          <w:sz w:val="22"/>
          <w:szCs w:val="22"/>
        </w:rPr>
        <w:t>Med hovedstyrelsens forudgående godkendelse</w:t>
      </w:r>
      <w:r w:rsidR="00F72042" w:rsidRPr="00782C36">
        <w:rPr>
          <w:rFonts w:ascii="Arial" w:hAnsi="Arial" w:cs="Arial"/>
          <w:b/>
          <w:spacing w:val="-2"/>
          <w:sz w:val="22"/>
          <w:szCs w:val="22"/>
        </w:rPr>
        <w:t xml:space="preserve"> med 2/3 flertal</w:t>
      </w:r>
      <w:r w:rsidR="00D45FCF" w:rsidRPr="00782C36">
        <w:rPr>
          <w:rFonts w:ascii="Arial" w:hAnsi="Arial" w:cs="Arial"/>
          <w:b/>
          <w:spacing w:val="-2"/>
          <w:sz w:val="22"/>
          <w:szCs w:val="22"/>
        </w:rPr>
        <w:t xml:space="preserve"> kan kredsstyrelsen</w:t>
      </w:r>
      <w:r w:rsidR="00F72042" w:rsidRPr="00782C36">
        <w:rPr>
          <w:rFonts w:ascii="Arial" w:hAnsi="Arial" w:cs="Arial"/>
          <w:b/>
          <w:spacing w:val="-2"/>
          <w:sz w:val="22"/>
          <w:szCs w:val="22"/>
        </w:rPr>
        <w:t xml:space="preserve"> med 2/3 flertal </w:t>
      </w:r>
      <w:r w:rsidR="00D45FCF" w:rsidRPr="00782C36">
        <w:rPr>
          <w:rFonts w:ascii="Arial" w:hAnsi="Arial" w:cs="Arial"/>
          <w:b/>
          <w:spacing w:val="-2"/>
          <w:sz w:val="22"/>
          <w:szCs w:val="22"/>
        </w:rPr>
        <w:t xml:space="preserve">eller kredsgeneralforsamlingen </w:t>
      </w:r>
      <w:r w:rsidR="00F72042" w:rsidRPr="00782C36">
        <w:rPr>
          <w:rFonts w:ascii="Arial" w:hAnsi="Arial" w:cs="Arial"/>
          <w:b/>
          <w:spacing w:val="-2"/>
          <w:sz w:val="22"/>
          <w:szCs w:val="22"/>
        </w:rPr>
        <w:t xml:space="preserve">med 2/3 flertal </w:t>
      </w:r>
      <w:r w:rsidR="00D45FCF" w:rsidRPr="00782C36">
        <w:rPr>
          <w:rFonts w:ascii="Arial" w:hAnsi="Arial" w:cs="Arial"/>
          <w:b/>
          <w:spacing w:val="-2"/>
          <w:sz w:val="22"/>
          <w:szCs w:val="22"/>
        </w:rPr>
        <w:t>beslutte at anvende midler fra kredsens særlige fond til aktiviteter, hvis specifikke formål er at modvirke konflikters opståen.</w:t>
      </w:r>
    </w:p>
    <w:p w:rsidR="007D05C9" w:rsidRPr="00782C36" w:rsidRDefault="007D05C9">
      <w:pPr>
        <w:suppressAutoHyphens/>
        <w:spacing w:line="240" w:lineRule="atLeast"/>
        <w:rPr>
          <w:rFonts w:ascii="Arial" w:hAnsi="Arial" w:cs="Arial"/>
          <w:b/>
          <w:spacing w:val="-2"/>
          <w:sz w:val="22"/>
          <w:szCs w:val="22"/>
        </w:rPr>
      </w:pPr>
    </w:p>
    <w:p w:rsidR="009A7BAB" w:rsidRPr="00782C36" w:rsidRDefault="007D05C9">
      <w:pPr>
        <w:suppressAutoHyphens/>
        <w:spacing w:line="240" w:lineRule="atLeast"/>
        <w:rPr>
          <w:rFonts w:ascii="Arial" w:hAnsi="Arial" w:cs="Arial"/>
          <w:b/>
          <w:spacing w:val="-2"/>
          <w:sz w:val="22"/>
          <w:szCs w:val="22"/>
        </w:rPr>
      </w:pPr>
      <w:r w:rsidRPr="00782C36">
        <w:rPr>
          <w:rFonts w:ascii="Arial" w:hAnsi="Arial" w:cs="Arial"/>
          <w:b/>
          <w:spacing w:val="-2"/>
          <w:sz w:val="22"/>
          <w:szCs w:val="22"/>
        </w:rPr>
        <w:t>§ 8</w:t>
      </w:r>
    </w:p>
    <w:p w:rsidR="009A7BAB" w:rsidRPr="00782C36" w:rsidRDefault="009A7BAB">
      <w:pPr>
        <w:suppressAutoHyphens/>
        <w:spacing w:line="240" w:lineRule="atLeast"/>
        <w:rPr>
          <w:rFonts w:ascii="Arial" w:hAnsi="Arial" w:cs="Arial"/>
          <w:b/>
          <w:spacing w:val="-2"/>
          <w:sz w:val="22"/>
          <w:szCs w:val="22"/>
        </w:rPr>
      </w:pPr>
      <w:r w:rsidRPr="00782C36">
        <w:rPr>
          <w:rFonts w:ascii="Arial" w:hAnsi="Arial" w:cs="Arial"/>
          <w:b/>
          <w:spacing w:val="-2"/>
          <w:sz w:val="22"/>
          <w:szCs w:val="22"/>
        </w:rPr>
        <w:t xml:space="preserve">I tilfælde af kredsens ophør </w:t>
      </w:r>
      <w:r w:rsidR="007D05C9" w:rsidRPr="00782C36">
        <w:rPr>
          <w:rFonts w:ascii="Arial" w:hAnsi="Arial" w:cs="Arial"/>
          <w:b/>
          <w:spacing w:val="-2"/>
          <w:sz w:val="22"/>
          <w:szCs w:val="22"/>
        </w:rPr>
        <w:t>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w:t>
      </w:r>
      <w:r w:rsidR="0096230B" w:rsidRPr="00782C36">
        <w:rPr>
          <w:rFonts w:ascii="Arial" w:hAnsi="Arial" w:cs="Arial"/>
          <w:b/>
          <w:spacing w:val="-2"/>
          <w:sz w:val="22"/>
          <w:szCs w:val="22"/>
        </w:rPr>
        <w:t>´ særlige fond.</w:t>
      </w:r>
    </w:p>
    <w:p w:rsidR="009A7BAB" w:rsidRPr="00782C36" w:rsidRDefault="009A7BAB">
      <w:pPr>
        <w:suppressAutoHyphens/>
        <w:spacing w:line="240" w:lineRule="atLeast"/>
        <w:rPr>
          <w:rFonts w:ascii="Arial" w:hAnsi="Arial" w:cs="Arial"/>
          <w:b/>
          <w:spacing w:val="-2"/>
          <w:sz w:val="22"/>
          <w:szCs w:val="22"/>
        </w:rPr>
      </w:pPr>
    </w:p>
    <w:p w:rsidR="00C01EFB" w:rsidRPr="00782C36" w:rsidRDefault="007D05C9">
      <w:pPr>
        <w:suppressAutoHyphens/>
        <w:spacing w:line="240" w:lineRule="atLeast"/>
        <w:rPr>
          <w:rFonts w:ascii="Arial" w:hAnsi="Arial" w:cs="Arial"/>
          <w:b/>
          <w:spacing w:val="-2"/>
          <w:sz w:val="22"/>
          <w:szCs w:val="22"/>
        </w:rPr>
      </w:pPr>
      <w:r w:rsidRPr="00782C36">
        <w:rPr>
          <w:rFonts w:ascii="Arial" w:hAnsi="Arial" w:cs="Arial"/>
          <w:b/>
          <w:spacing w:val="-2"/>
          <w:sz w:val="22"/>
          <w:szCs w:val="22"/>
        </w:rPr>
        <w:t>§ 9</w:t>
      </w:r>
    </w:p>
    <w:p w:rsidR="00C01EFB" w:rsidRPr="00782C36" w:rsidRDefault="00411125">
      <w:pPr>
        <w:suppressAutoHyphens/>
        <w:spacing w:line="240" w:lineRule="atLeast"/>
        <w:rPr>
          <w:rFonts w:ascii="Arial" w:hAnsi="Arial" w:cs="Arial"/>
          <w:b/>
          <w:spacing w:val="-2"/>
          <w:sz w:val="22"/>
          <w:szCs w:val="22"/>
        </w:rPr>
      </w:pPr>
      <w:r w:rsidRPr="00782C36">
        <w:rPr>
          <w:rFonts w:ascii="Arial" w:hAnsi="Arial" w:cs="Arial"/>
          <w:b/>
          <w:spacing w:val="-2"/>
          <w:sz w:val="22"/>
          <w:szCs w:val="22"/>
        </w:rPr>
        <w:t xml:space="preserve">Disse vedtægter for kreds </w:t>
      </w:r>
      <w:r w:rsidR="00F33FEB" w:rsidRPr="00782C36">
        <w:rPr>
          <w:rFonts w:ascii="Arial" w:hAnsi="Arial" w:cs="Arial"/>
          <w:b/>
          <w:spacing w:val="-2"/>
          <w:sz w:val="22"/>
          <w:szCs w:val="22"/>
        </w:rPr>
        <w:t>36</w:t>
      </w:r>
      <w:r w:rsidRPr="00782C36">
        <w:rPr>
          <w:rFonts w:ascii="Arial" w:hAnsi="Arial" w:cs="Arial"/>
          <w:b/>
          <w:spacing w:val="-2"/>
          <w:sz w:val="22"/>
          <w:szCs w:val="22"/>
        </w:rPr>
        <w:t>'s særlige fond er vedtaget på generalforsamlingen den</w:t>
      </w:r>
      <w:r w:rsidR="00E21A3D" w:rsidRPr="00782C36">
        <w:rPr>
          <w:rFonts w:ascii="Arial" w:hAnsi="Arial" w:cs="Arial"/>
          <w:b/>
          <w:spacing w:val="-2"/>
          <w:sz w:val="22"/>
          <w:szCs w:val="22"/>
        </w:rPr>
        <w:t xml:space="preserve"> </w:t>
      </w:r>
      <w:r w:rsidR="00F33FEB" w:rsidRPr="00782C36">
        <w:rPr>
          <w:rFonts w:ascii="Arial" w:hAnsi="Arial" w:cs="Arial"/>
          <w:b/>
          <w:spacing w:val="-2"/>
          <w:sz w:val="22"/>
          <w:szCs w:val="22"/>
        </w:rPr>
        <w:t>19. marts</w:t>
      </w:r>
      <w:r w:rsidR="00E21A3D" w:rsidRPr="00782C36">
        <w:rPr>
          <w:rFonts w:ascii="Arial" w:hAnsi="Arial" w:cs="Arial"/>
          <w:b/>
          <w:spacing w:val="-2"/>
          <w:sz w:val="22"/>
          <w:szCs w:val="22"/>
        </w:rPr>
        <w:t xml:space="preserve"> 2013.</w:t>
      </w:r>
    </w:p>
    <w:p w:rsidR="00C01EFB" w:rsidRPr="00782C36" w:rsidRDefault="00C01EFB">
      <w:pPr>
        <w:suppressAutoHyphens/>
        <w:spacing w:line="240" w:lineRule="atLeast"/>
        <w:rPr>
          <w:rFonts w:ascii="Arial" w:hAnsi="Arial" w:cs="Arial"/>
          <w:b/>
          <w:i/>
          <w:spacing w:val="-2"/>
          <w:sz w:val="22"/>
          <w:szCs w:val="22"/>
        </w:rPr>
      </w:pPr>
    </w:p>
    <w:p w:rsidR="00C01EFB" w:rsidRPr="006275F5" w:rsidRDefault="00C01EFB">
      <w:pPr>
        <w:suppressAutoHyphens/>
        <w:spacing w:line="240" w:lineRule="atLeast"/>
        <w:rPr>
          <w:rFonts w:ascii="Arial" w:hAnsi="Arial" w:cs="Arial"/>
          <w:spacing w:val="-2"/>
          <w:sz w:val="22"/>
          <w:szCs w:val="22"/>
        </w:rPr>
      </w:pPr>
    </w:p>
    <w:sectPr w:rsidR="00C01EFB" w:rsidRPr="006275F5" w:rsidSect="00F33FEB">
      <w:footerReference w:type="default" r:id="rId9"/>
      <w:pgSz w:w="12240" w:h="15840"/>
      <w:pgMar w:top="1702" w:right="1080" w:bottom="1440" w:left="1080" w:header="1440" w:footer="144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42" w:rsidRDefault="00F72042">
      <w:pPr>
        <w:spacing w:line="20" w:lineRule="exact"/>
        <w:rPr>
          <w:sz w:val="24"/>
        </w:rPr>
      </w:pPr>
    </w:p>
  </w:endnote>
  <w:endnote w:type="continuationSeparator" w:id="0">
    <w:p w:rsidR="00F72042" w:rsidRDefault="00F72042">
      <w:r>
        <w:rPr>
          <w:sz w:val="24"/>
        </w:rPr>
        <w:t xml:space="preserve"> </w:t>
      </w:r>
    </w:p>
  </w:endnote>
  <w:endnote w:type="continuationNotice" w:id="1">
    <w:p w:rsidR="00F72042" w:rsidRDefault="00F720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00806"/>
      <w:docPartObj>
        <w:docPartGallery w:val="Page Numbers (Bottom of Page)"/>
        <w:docPartUnique/>
      </w:docPartObj>
    </w:sdtPr>
    <w:sdtEndPr/>
    <w:sdtContent>
      <w:p w:rsidR="00F33FEB" w:rsidRDefault="00F33FEB">
        <w:pPr>
          <w:pStyle w:val="Sidefod"/>
          <w:jc w:val="right"/>
        </w:pPr>
        <w:r>
          <w:fldChar w:fldCharType="begin"/>
        </w:r>
        <w:r>
          <w:instrText>PAGE   \* MERGEFORMAT</w:instrText>
        </w:r>
        <w:r>
          <w:fldChar w:fldCharType="separate"/>
        </w:r>
        <w:r w:rsidR="00956E22">
          <w:rPr>
            <w:noProof/>
          </w:rPr>
          <w:t>1</w:t>
        </w:r>
        <w:r>
          <w:fldChar w:fldCharType="end"/>
        </w:r>
      </w:p>
    </w:sdtContent>
  </w:sdt>
  <w:p w:rsidR="00F33FEB" w:rsidRDefault="00F33F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42" w:rsidRDefault="00F72042">
      <w:r>
        <w:rPr>
          <w:sz w:val="24"/>
        </w:rPr>
        <w:separator/>
      </w:r>
    </w:p>
  </w:footnote>
  <w:footnote w:type="continuationSeparator" w:id="0">
    <w:p w:rsidR="00F72042" w:rsidRDefault="00F7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AB"/>
    <w:rsid w:val="0026282A"/>
    <w:rsid w:val="003B40D2"/>
    <w:rsid w:val="00411125"/>
    <w:rsid w:val="00473C1A"/>
    <w:rsid w:val="006275F5"/>
    <w:rsid w:val="00782C36"/>
    <w:rsid w:val="007D05C9"/>
    <w:rsid w:val="00842F8C"/>
    <w:rsid w:val="008B38BF"/>
    <w:rsid w:val="00956E22"/>
    <w:rsid w:val="0096230B"/>
    <w:rsid w:val="009A7BAB"/>
    <w:rsid w:val="00C01EFB"/>
    <w:rsid w:val="00D45FCF"/>
    <w:rsid w:val="00E21A3D"/>
    <w:rsid w:val="00F33FEB"/>
    <w:rsid w:val="00F72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rFonts w:cs="Times New Roman"/>
      <w:sz w:val="24"/>
      <w:szCs w:val="24"/>
    </w:rPr>
  </w:style>
  <w:style w:type="character" w:styleId="Slutnotehenvisning">
    <w:name w:val="endnote reference"/>
    <w:basedOn w:val="Standardskrifttypeiafsnit"/>
    <w:semiHidden/>
    <w:rPr>
      <w:vertAlign w:val="superscript"/>
    </w:rPr>
  </w:style>
  <w:style w:type="paragraph" w:styleId="Fodnotetekst">
    <w:name w:val="footnote text"/>
    <w:basedOn w:val="Normal"/>
    <w:semiHidden/>
    <w:rPr>
      <w:rFonts w:cs="Times New Roman"/>
      <w:sz w:val="24"/>
      <w:szCs w:val="24"/>
    </w:rPr>
  </w:style>
  <w:style w:type="character" w:styleId="Fodnotehenvisning">
    <w:name w:val="footnote reference"/>
    <w:basedOn w:val="Standardskrifttypeiafsnit"/>
    <w:semiHidden/>
    <w:rPr>
      <w:vertAlign w:val="superscript"/>
    </w:rPr>
  </w:style>
  <w:style w:type="paragraph" w:customStyle="1" w:styleId="indhold1">
    <w:name w:val="indhold 1"/>
    <w:basedOn w:val="Normal"/>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pPr>
      <w:tabs>
        <w:tab w:val="right" w:leader="dot" w:pos="9360"/>
      </w:tabs>
      <w:suppressAutoHyphens/>
      <w:spacing w:line="240" w:lineRule="atLeast"/>
      <w:ind w:left="720" w:right="720"/>
    </w:pPr>
    <w:rPr>
      <w:lang w:val="en-US"/>
    </w:rPr>
  </w:style>
  <w:style w:type="paragraph" w:customStyle="1" w:styleId="indhold3">
    <w:name w:val="indhold 3"/>
    <w:basedOn w:val="Normal"/>
    <w:pPr>
      <w:tabs>
        <w:tab w:val="right" w:leader="dot" w:pos="9360"/>
      </w:tabs>
      <w:suppressAutoHyphens/>
      <w:spacing w:line="240" w:lineRule="atLeast"/>
      <w:ind w:left="720" w:right="720"/>
    </w:pPr>
    <w:rPr>
      <w:lang w:val="en-US"/>
    </w:rPr>
  </w:style>
  <w:style w:type="paragraph" w:customStyle="1" w:styleId="indhold4">
    <w:name w:val="indhold 4"/>
    <w:basedOn w:val="Normal"/>
    <w:pPr>
      <w:tabs>
        <w:tab w:val="right" w:leader="dot" w:pos="9360"/>
      </w:tabs>
      <w:suppressAutoHyphens/>
      <w:spacing w:line="240" w:lineRule="atLeast"/>
      <w:ind w:left="720" w:right="720"/>
    </w:pPr>
    <w:rPr>
      <w:lang w:val="en-US"/>
    </w:rPr>
  </w:style>
  <w:style w:type="paragraph" w:customStyle="1" w:styleId="indhold5">
    <w:name w:val="indhold 5"/>
    <w:basedOn w:val="Normal"/>
    <w:pPr>
      <w:tabs>
        <w:tab w:val="right" w:leader="dot" w:pos="9360"/>
      </w:tabs>
      <w:suppressAutoHyphens/>
      <w:spacing w:line="240" w:lineRule="atLeast"/>
      <w:ind w:left="720" w:right="720"/>
    </w:pPr>
    <w:rPr>
      <w:lang w:val="en-US"/>
    </w:rPr>
  </w:style>
  <w:style w:type="paragraph" w:customStyle="1" w:styleId="indhold6">
    <w:name w:val="indhold 6"/>
    <w:basedOn w:val="Normal"/>
    <w:pPr>
      <w:tabs>
        <w:tab w:val="right" w:pos="9360"/>
      </w:tabs>
      <w:suppressAutoHyphens/>
      <w:spacing w:line="240" w:lineRule="atLeast"/>
      <w:ind w:left="720" w:hanging="720"/>
    </w:pPr>
    <w:rPr>
      <w:lang w:val="en-US"/>
    </w:rPr>
  </w:style>
  <w:style w:type="paragraph" w:customStyle="1" w:styleId="indhold7">
    <w:name w:val="indhold 7"/>
    <w:basedOn w:val="Normal"/>
    <w:pPr>
      <w:suppressAutoHyphens/>
      <w:spacing w:line="240" w:lineRule="atLeast"/>
      <w:ind w:left="720" w:hanging="720"/>
    </w:pPr>
    <w:rPr>
      <w:lang w:val="en-US"/>
    </w:rPr>
  </w:style>
  <w:style w:type="paragraph" w:customStyle="1" w:styleId="indhold8">
    <w:name w:val="indhold 8"/>
    <w:basedOn w:val="Normal"/>
    <w:pPr>
      <w:tabs>
        <w:tab w:val="right" w:pos="9360"/>
      </w:tabs>
      <w:suppressAutoHyphens/>
      <w:spacing w:line="240" w:lineRule="atLeast"/>
      <w:ind w:left="720" w:hanging="720"/>
    </w:pPr>
    <w:rPr>
      <w:lang w:val="en-US"/>
    </w:rPr>
  </w:style>
  <w:style w:type="paragraph" w:customStyle="1" w:styleId="indhold9">
    <w:name w:val="indhold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ks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citatoverskrift">
    <w:name w:val="citatoverskrift"/>
    <w:basedOn w:val="Normal"/>
    <w:pPr>
      <w:tabs>
        <w:tab w:val="right" w:pos="9360"/>
      </w:tabs>
      <w:suppressAutoHyphens/>
      <w:spacing w:line="240" w:lineRule="atLeast"/>
    </w:pPr>
    <w:rPr>
      <w:lang w:val="en-US"/>
    </w:rPr>
  </w:style>
  <w:style w:type="paragraph" w:customStyle="1" w:styleId="billedtekst">
    <w:name w:val="billedtekst"/>
    <w:basedOn w:val="Normal"/>
    <w:rPr>
      <w:rFonts w:cs="Times New Roman"/>
      <w:sz w:val="24"/>
      <w:szCs w:val="24"/>
    </w:rPr>
  </w:style>
  <w:style w:type="character" w:customStyle="1" w:styleId="EquationCaption">
    <w:name w:val="_Equation Caption"/>
  </w:style>
  <w:style w:type="paragraph" w:styleId="Markeringsbobletekst">
    <w:name w:val="Balloon Text"/>
    <w:basedOn w:val="Normal"/>
    <w:link w:val="MarkeringsbobletekstTegn"/>
    <w:uiPriority w:val="99"/>
    <w:semiHidden/>
    <w:unhideWhenUsed/>
    <w:rsid w:val="009A7B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7BAB"/>
    <w:rPr>
      <w:rFonts w:ascii="Tahoma" w:hAnsi="Tahoma" w:cs="Tahoma"/>
      <w:sz w:val="16"/>
      <w:szCs w:val="16"/>
    </w:rPr>
  </w:style>
  <w:style w:type="paragraph" w:styleId="Sidehoved">
    <w:name w:val="header"/>
    <w:basedOn w:val="Normal"/>
    <w:link w:val="SidehovedTegn"/>
    <w:uiPriority w:val="99"/>
    <w:unhideWhenUsed/>
    <w:rsid w:val="008B38BF"/>
    <w:pPr>
      <w:tabs>
        <w:tab w:val="center" w:pos="4819"/>
        <w:tab w:val="right" w:pos="9638"/>
      </w:tabs>
    </w:pPr>
  </w:style>
  <w:style w:type="character" w:customStyle="1" w:styleId="SidehovedTegn">
    <w:name w:val="Sidehoved Tegn"/>
    <w:basedOn w:val="Standardskrifttypeiafsnit"/>
    <w:link w:val="Sidehoved"/>
    <w:uiPriority w:val="99"/>
    <w:rsid w:val="008B38BF"/>
    <w:rPr>
      <w:rFonts w:ascii="Courier New" w:hAnsi="Courier New" w:cs="Courier New"/>
    </w:rPr>
  </w:style>
  <w:style w:type="paragraph" w:styleId="Sidefod">
    <w:name w:val="footer"/>
    <w:basedOn w:val="Normal"/>
    <w:link w:val="SidefodTegn"/>
    <w:uiPriority w:val="99"/>
    <w:unhideWhenUsed/>
    <w:rsid w:val="008B38BF"/>
    <w:pPr>
      <w:tabs>
        <w:tab w:val="center" w:pos="4819"/>
        <w:tab w:val="right" w:pos="9638"/>
      </w:tabs>
    </w:pPr>
  </w:style>
  <w:style w:type="character" w:customStyle="1" w:styleId="SidefodTegn">
    <w:name w:val="Sidefod Tegn"/>
    <w:basedOn w:val="Standardskrifttypeiafsnit"/>
    <w:link w:val="Sidefod"/>
    <w:uiPriority w:val="99"/>
    <w:rsid w:val="008B38B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rFonts w:cs="Times New Roman"/>
      <w:sz w:val="24"/>
      <w:szCs w:val="24"/>
    </w:rPr>
  </w:style>
  <w:style w:type="character" w:styleId="Slutnotehenvisning">
    <w:name w:val="endnote reference"/>
    <w:basedOn w:val="Standardskrifttypeiafsnit"/>
    <w:semiHidden/>
    <w:rPr>
      <w:vertAlign w:val="superscript"/>
    </w:rPr>
  </w:style>
  <w:style w:type="paragraph" w:styleId="Fodnotetekst">
    <w:name w:val="footnote text"/>
    <w:basedOn w:val="Normal"/>
    <w:semiHidden/>
    <w:rPr>
      <w:rFonts w:cs="Times New Roman"/>
      <w:sz w:val="24"/>
      <w:szCs w:val="24"/>
    </w:rPr>
  </w:style>
  <w:style w:type="character" w:styleId="Fodnotehenvisning">
    <w:name w:val="footnote reference"/>
    <w:basedOn w:val="Standardskrifttypeiafsnit"/>
    <w:semiHidden/>
    <w:rPr>
      <w:vertAlign w:val="superscript"/>
    </w:rPr>
  </w:style>
  <w:style w:type="paragraph" w:customStyle="1" w:styleId="indhold1">
    <w:name w:val="indhold 1"/>
    <w:basedOn w:val="Normal"/>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pPr>
      <w:tabs>
        <w:tab w:val="right" w:leader="dot" w:pos="9360"/>
      </w:tabs>
      <w:suppressAutoHyphens/>
      <w:spacing w:line="240" w:lineRule="atLeast"/>
      <w:ind w:left="720" w:right="720"/>
    </w:pPr>
    <w:rPr>
      <w:lang w:val="en-US"/>
    </w:rPr>
  </w:style>
  <w:style w:type="paragraph" w:customStyle="1" w:styleId="indhold3">
    <w:name w:val="indhold 3"/>
    <w:basedOn w:val="Normal"/>
    <w:pPr>
      <w:tabs>
        <w:tab w:val="right" w:leader="dot" w:pos="9360"/>
      </w:tabs>
      <w:suppressAutoHyphens/>
      <w:spacing w:line="240" w:lineRule="atLeast"/>
      <w:ind w:left="720" w:right="720"/>
    </w:pPr>
    <w:rPr>
      <w:lang w:val="en-US"/>
    </w:rPr>
  </w:style>
  <w:style w:type="paragraph" w:customStyle="1" w:styleId="indhold4">
    <w:name w:val="indhold 4"/>
    <w:basedOn w:val="Normal"/>
    <w:pPr>
      <w:tabs>
        <w:tab w:val="right" w:leader="dot" w:pos="9360"/>
      </w:tabs>
      <w:suppressAutoHyphens/>
      <w:spacing w:line="240" w:lineRule="atLeast"/>
      <w:ind w:left="720" w:right="720"/>
    </w:pPr>
    <w:rPr>
      <w:lang w:val="en-US"/>
    </w:rPr>
  </w:style>
  <w:style w:type="paragraph" w:customStyle="1" w:styleId="indhold5">
    <w:name w:val="indhold 5"/>
    <w:basedOn w:val="Normal"/>
    <w:pPr>
      <w:tabs>
        <w:tab w:val="right" w:leader="dot" w:pos="9360"/>
      </w:tabs>
      <w:suppressAutoHyphens/>
      <w:spacing w:line="240" w:lineRule="atLeast"/>
      <w:ind w:left="720" w:right="720"/>
    </w:pPr>
    <w:rPr>
      <w:lang w:val="en-US"/>
    </w:rPr>
  </w:style>
  <w:style w:type="paragraph" w:customStyle="1" w:styleId="indhold6">
    <w:name w:val="indhold 6"/>
    <w:basedOn w:val="Normal"/>
    <w:pPr>
      <w:tabs>
        <w:tab w:val="right" w:pos="9360"/>
      </w:tabs>
      <w:suppressAutoHyphens/>
      <w:spacing w:line="240" w:lineRule="atLeast"/>
      <w:ind w:left="720" w:hanging="720"/>
    </w:pPr>
    <w:rPr>
      <w:lang w:val="en-US"/>
    </w:rPr>
  </w:style>
  <w:style w:type="paragraph" w:customStyle="1" w:styleId="indhold7">
    <w:name w:val="indhold 7"/>
    <w:basedOn w:val="Normal"/>
    <w:pPr>
      <w:suppressAutoHyphens/>
      <w:spacing w:line="240" w:lineRule="atLeast"/>
      <w:ind w:left="720" w:hanging="720"/>
    </w:pPr>
    <w:rPr>
      <w:lang w:val="en-US"/>
    </w:rPr>
  </w:style>
  <w:style w:type="paragraph" w:customStyle="1" w:styleId="indhold8">
    <w:name w:val="indhold 8"/>
    <w:basedOn w:val="Normal"/>
    <w:pPr>
      <w:tabs>
        <w:tab w:val="right" w:pos="9360"/>
      </w:tabs>
      <w:suppressAutoHyphens/>
      <w:spacing w:line="240" w:lineRule="atLeast"/>
      <w:ind w:left="720" w:hanging="720"/>
    </w:pPr>
    <w:rPr>
      <w:lang w:val="en-US"/>
    </w:rPr>
  </w:style>
  <w:style w:type="paragraph" w:customStyle="1" w:styleId="indhold9">
    <w:name w:val="indhold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ks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citatoverskrift">
    <w:name w:val="citatoverskrift"/>
    <w:basedOn w:val="Normal"/>
    <w:pPr>
      <w:tabs>
        <w:tab w:val="right" w:pos="9360"/>
      </w:tabs>
      <w:suppressAutoHyphens/>
      <w:spacing w:line="240" w:lineRule="atLeast"/>
    </w:pPr>
    <w:rPr>
      <w:lang w:val="en-US"/>
    </w:rPr>
  </w:style>
  <w:style w:type="paragraph" w:customStyle="1" w:styleId="billedtekst">
    <w:name w:val="billedtekst"/>
    <w:basedOn w:val="Normal"/>
    <w:rPr>
      <w:rFonts w:cs="Times New Roman"/>
      <w:sz w:val="24"/>
      <w:szCs w:val="24"/>
    </w:rPr>
  </w:style>
  <w:style w:type="character" w:customStyle="1" w:styleId="EquationCaption">
    <w:name w:val="_Equation Caption"/>
  </w:style>
  <w:style w:type="paragraph" w:styleId="Markeringsbobletekst">
    <w:name w:val="Balloon Text"/>
    <w:basedOn w:val="Normal"/>
    <w:link w:val="MarkeringsbobletekstTegn"/>
    <w:uiPriority w:val="99"/>
    <w:semiHidden/>
    <w:unhideWhenUsed/>
    <w:rsid w:val="009A7B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7BAB"/>
    <w:rPr>
      <w:rFonts w:ascii="Tahoma" w:hAnsi="Tahoma" w:cs="Tahoma"/>
      <w:sz w:val="16"/>
      <w:szCs w:val="16"/>
    </w:rPr>
  </w:style>
  <w:style w:type="paragraph" w:styleId="Sidehoved">
    <w:name w:val="header"/>
    <w:basedOn w:val="Normal"/>
    <w:link w:val="SidehovedTegn"/>
    <w:uiPriority w:val="99"/>
    <w:unhideWhenUsed/>
    <w:rsid w:val="008B38BF"/>
    <w:pPr>
      <w:tabs>
        <w:tab w:val="center" w:pos="4819"/>
        <w:tab w:val="right" w:pos="9638"/>
      </w:tabs>
    </w:pPr>
  </w:style>
  <w:style w:type="character" w:customStyle="1" w:styleId="SidehovedTegn">
    <w:name w:val="Sidehoved Tegn"/>
    <w:basedOn w:val="Standardskrifttypeiafsnit"/>
    <w:link w:val="Sidehoved"/>
    <w:uiPriority w:val="99"/>
    <w:rsid w:val="008B38BF"/>
    <w:rPr>
      <w:rFonts w:ascii="Courier New" w:hAnsi="Courier New" w:cs="Courier New"/>
    </w:rPr>
  </w:style>
  <w:style w:type="paragraph" w:styleId="Sidefod">
    <w:name w:val="footer"/>
    <w:basedOn w:val="Normal"/>
    <w:link w:val="SidefodTegn"/>
    <w:uiPriority w:val="99"/>
    <w:unhideWhenUsed/>
    <w:rsid w:val="008B38BF"/>
    <w:pPr>
      <w:tabs>
        <w:tab w:val="center" w:pos="4819"/>
        <w:tab w:val="right" w:pos="9638"/>
      </w:tabs>
    </w:pPr>
  </w:style>
  <w:style w:type="character" w:customStyle="1" w:styleId="SidefodTegn">
    <w:name w:val="Sidefod Tegn"/>
    <w:basedOn w:val="Standardskrifttypeiafsnit"/>
    <w:link w:val="Sidefod"/>
    <w:uiPriority w:val="99"/>
    <w:rsid w:val="008B38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303A-6F10-4DBA-9C3E-C819B2D2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2609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Standardvedtægt for særlig fond</vt:lpstr>
      <vt:lpstr>Standardvedtægt for særlig fond</vt:lpstr>
    </vt:vector>
  </TitlesOfParts>
  <Company>DLF</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Standardvedtægt for særlig fond</dc:title>
  <dc:creator>Stig Nielsen</dc:creator>
  <cp:lastModifiedBy>Annette Hansen-Jacobsen</cp:lastModifiedBy>
  <cp:revision>2</cp:revision>
  <cp:lastPrinted>2013-02-13T10:25:00Z</cp:lastPrinted>
  <dcterms:created xsi:type="dcterms:W3CDTF">2020-06-25T14:07:00Z</dcterms:created>
  <dcterms:modified xsi:type="dcterms:W3CDTF">2020-06-25T14:07:00Z</dcterms:modified>
</cp:coreProperties>
</file>