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D2" w:rsidRDefault="0088111A" w:rsidP="00201E7A">
      <w:pPr>
        <w:shd w:val="clear" w:color="auto" w:fill="FFFFFF"/>
        <w:spacing w:after="300" w:line="360" w:lineRule="atLeast"/>
        <w:rPr>
          <w:rFonts w:ascii="Arial" w:hAnsi="Arial" w:cs="Arial"/>
          <w:color w:val="333333"/>
          <w:sz w:val="27"/>
          <w:szCs w:val="27"/>
          <w:lang w:eastAsia="da-DK"/>
        </w:rPr>
      </w:pPr>
      <w:bookmarkStart w:id="0" w:name="_GoBack"/>
      <w:bookmarkEnd w:id="0"/>
      <w:r w:rsidRPr="00201E7A">
        <w:rPr>
          <w:rFonts w:ascii="Arial" w:hAnsi="Arial" w:cs="Arial"/>
          <w:b/>
          <w:color w:val="212121"/>
          <w:sz w:val="24"/>
          <w:szCs w:val="24"/>
          <w:lang w:eastAsia="da-DK"/>
        </w:rPr>
        <w:t>Nr.125 - Orientering om IT i kommunens skoler</w:t>
      </w:r>
      <w:r w:rsidR="00201E7A" w:rsidRPr="00201E7A">
        <w:rPr>
          <w:rFonts w:ascii="Arial" w:hAnsi="Arial" w:cs="Arial"/>
          <w:b/>
          <w:color w:val="212121"/>
          <w:sz w:val="24"/>
          <w:szCs w:val="24"/>
          <w:lang w:eastAsia="da-DK"/>
        </w:rPr>
        <w:br/>
      </w:r>
      <w:r w:rsidRPr="00201E7A">
        <w:rPr>
          <w:rFonts w:ascii="Arial" w:hAnsi="Arial" w:cs="Arial"/>
          <w:b/>
          <w:color w:val="333333"/>
          <w:sz w:val="24"/>
          <w:szCs w:val="24"/>
          <w:lang w:eastAsia="da-DK"/>
        </w:rPr>
        <w:t>Sagsnr.: 18/30993</w:t>
      </w:r>
    </w:p>
    <w:p w:rsidR="005A4DD2" w:rsidRDefault="005A4DD2" w:rsidP="0088111A">
      <w:pPr>
        <w:shd w:val="clear" w:color="auto" w:fill="FFFFFF"/>
        <w:rPr>
          <w:rFonts w:ascii="Arial" w:hAnsi="Arial" w:cs="Arial"/>
          <w:b/>
          <w:color w:val="333333"/>
          <w:sz w:val="20"/>
          <w:szCs w:val="20"/>
          <w:lang w:eastAsia="da-DK"/>
        </w:rPr>
      </w:pPr>
      <w:r w:rsidRPr="00201E7A">
        <w:rPr>
          <w:rFonts w:ascii="Arial" w:hAnsi="Arial" w:cs="Arial"/>
          <w:b/>
          <w:color w:val="333333"/>
          <w:sz w:val="20"/>
          <w:szCs w:val="20"/>
          <w:lang w:eastAsia="da-DK"/>
        </w:rPr>
        <w:t>Kommentar til afsnit om ”Læringsplatform” fra Fredensborg Lærerkreds</w:t>
      </w:r>
    </w:p>
    <w:p w:rsidR="00875173" w:rsidRDefault="00875173" w:rsidP="0088111A">
      <w:pPr>
        <w:shd w:val="clear" w:color="auto" w:fill="FFFFFF"/>
        <w:rPr>
          <w:rFonts w:ascii="Arial" w:hAnsi="Arial" w:cs="Arial"/>
          <w:b/>
          <w:color w:val="333333"/>
          <w:sz w:val="20"/>
          <w:szCs w:val="20"/>
          <w:lang w:eastAsia="da-DK"/>
        </w:rPr>
      </w:pPr>
    </w:p>
    <w:p w:rsidR="00875173" w:rsidRPr="00201E7A" w:rsidRDefault="00875173" w:rsidP="0087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333333"/>
          <w:sz w:val="20"/>
          <w:szCs w:val="20"/>
          <w:lang w:eastAsia="da-DK"/>
        </w:rPr>
      </w:pPr>
      <w:r w:rsidRPr="00201E7A">
        <w:rPr>
          <w:rFonts w:ascii="Arial" w:hAnsi="Arial" w:cs="Arial"/>
          <w:i/>
          <w:iCs/>
          <w:color w:val="333333"/>
          <w:sz w:val="24"/>
          <w:szCs w:val="24"/>
          <w:lang w:eastAsia="da-DK"/>
        </w:rPr>
        <w:t>Fredensborg Lærerkreds anbefaler at placering</w:t>
      </w:r>
      <w:r>
        <w:rPr>
          <w:rFonts w:ascii="Arial" w:hAnsi="Arial" w:cs="Arial"/>
          <w:i/>
          <w:iCs/>
          <w:color w:val="333333"/>
          <w:sz w:val="24"/>
          <w:szCs w:val="24"/>
          <w:lang w:eastAsia="da-DK"/>
        </w:rPr>
        <w:t>en</w:t>
      </w:r>
      <w:r w:rsidRPr="00201E7A">
        <w:rPr>
          <w:rFonts w:ascii="Arial" w:hAnsi="Arial" w:cs="Arial"/>
          <w:i/>
          <w:iCs/>
          <w:color w:val="333333"/>
          <w:sz w:val="24"/>
          <w:szCs w:val="24"/>
          <w:lang w:eastAsia="da-DK"/>
        </w:rPr>
        <w:t xml:space="preserve"> af beslutningskompetencen ift. anvendelse af lærings</w:t>
      </w:r>
      <w:r w:rsidR="000976F6">
        <w:rPr>
          <w:rFonts w:ascii="Arial" w:hAnsi="Arial" w:cs="Arial"/>
          <w:i/>
          <w:iCs/>
          <w:color w:val="333333"/>
          <w:sz w:val="24"/>
          <w:szCs w:val="24"/>
          <w:lang w:eastAsia="da-DK"/>
        </w:rPr>
        <w:t>platformen</w:t>
      </w:r>
      <w:r w:rsidRPr="00201E7A">
        <w:rPr>
          <w:rFonts w:ascii="Arial" w:hAnsi="Arial" w:cs="Arial"/>
          <w:i/>
          <w:iCs/>
          <w:color w:val="333333"/>
          <w:sz w:val="24"/>
          <w:szCs w:val="24"/>
          <w:lang w:eastAsia="da-DK"/>
        </w:rPr>
        <w:t xml:space="preserve"> drøftes</w:t>
      </w:r>
      <w:r w:rsidR="00EB0E97">
        <w:rPr>
          <w:rFonts w:ascii="Arial" w:hAnsi="Arial" w:cs="Arial"/>
          <w:i/>
          <w:iCs/>
          <w:color w:val="333333"/>
          <w:sz w:val="24"/>
          <w:szCs w:val="24"/>
          <w:lang w:eastAsia="da-DK"/>
        </w:rPr>
        <w:t xml:space="preserve"> som selvstændigt punkt på Børne-og Skoleudvalget</w:t>
      </w:r>
      <w:r w:rsidR="000976F6">
        <w:rPr>
          <w:rFonts w:ascii="Arial" w:hAnsi="Arial" w:cs="Arial"/>
          <w:i/>
          <w:iCs/>
          <w:color w:val="333333"/>
          <w:sz w:val="24"/>
          <w:szCs w:val="24"/>
          <w:lang w:eastAsia="da-DK"/>
        </w:rPr>
        <w:t>.</w:t>
      </w:r>
    </w:p>
    <w:p w:rsidR="0088111A" w:rsidRDefault="0088111A" w:rsidP="0088111A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i/>
          <w:iCs/>
          <w:color w:val="333333"/>
          <w:sz w:val="21"/>
          <w:szCs w:val="21"/>
        </w:rPr>
      </w:pPr>
    </w:p>
    <w:p w:rsidR="0088111A" w:rsidRDefault="0088111A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iCs/>
          <w:color w:val="333333"/>
          <w:sz w:val="21"/>
          <w:szCs w:val="21"/>
        </w:rPr>
      </w:pPr>
      <w:r w:rsidRPr="003D00AF">
        <w:rPr>
          <w:rFonts w:ascii="Arial" w:hAnsi="Arial" w:cs="Arial"/>
          <w:iCs/>
          <w:color w:val="333333"/>
          <w:sz w:val="21"/>
          <w:szCs w:val="21"/>
        </w:rPr>
        <w:t>I for</w:t>
      </w:r>
      <w:r w:rsidR="003D00AF">
        <w:rPr>
          <w:rFonts w:ascii="Arial" w:hAnsi="Arial" w:cs="Arial"/>
          <w:iCs/>
          <w:color w:val="333333"/>
          <w:sz w:val="21"/>
          <w:szCs w:val="21"/>
        </w:rPr>
        <w:t>bindelse med Økonomiaftalen 2015</w:t>
      </w:r>
      <w:r w:rsidRPr="003D00AF">
        <w:rPr>
          <w:rFonts w:ascii="Arial" w:hAnsi="Arial" w:cs="Arial"/>
          <w:iCs/>
          <w:color w:val="333333"/>
          <w:sz w:val="21"/>
          <w:szCs w:val="21"/>
        </w:rPr>
        <w:t xml:space="preserve"> blev </w:t>
      </w:r>
      <w:r w:rsidR="003D00AF">
        <w:rPr>
          <w:rFonts w:ascii="Arial" w:hAnsi="Arial" w:cs="Arial"/>
          <w:iCs/>
          <w:color w:val="333333"/>
          <w:sz w:val="21"/>
          <w:szCs w:val="21"/>
        </w:rPr>
        <w:t>regeringen og landets kommuner enige om at realisere initiativet om en brugerportal gennem en ny fælles</w:t>
      </w:r>
      <w:r w:rsidR="00D25427">
        <w:rPr>
          <w:rFonts w:ascii="Arial" w:hAnsi="Arial" w:cs="Arial"/>
          <w:iCs/>
          <w:color w:val="333333"/>
          <w:sz w:val="21"/>
          <w:szCs w:val="21"/>
        </w:rPr>
        <w:t xml:space="preserve"> infrastruktur og </w:t>
      </w:r>
      <w:r w:rsidR="003D00AF">
        <w:rPr>
          <w:rFonts w:ascii="Arial" w:hAnsi="Arial" w:cs="Arial"/>
          <w:iCs/>
          <w:color w:val="333333"/>
          <w:sz w:val="21"/>
          <w:szCs w:val="21"/>
        </w:rPr>
        <w:t xml:space="preserve">en kommunal forpligtelse til at </w:t>
      </w:r>
      <w:r w:rsidRPr="003D00AF">
        <w:rPr>
          <w:rFonts w:ascii="Arial" w:hAnsi="Arial" w:cs="Arial"/>
          <w:iCs/>
          <w:color w:val="333333"/>
          <w:sz w:val="21"/>
          <w:szCs w:val="21"/>
        </w:rPr>
        <w:t xml:space="preserve">anskaffe </w:t>
      </w:r>
      <w:r w:rsidR="00D25427">
        <w:rPr>
          <w:rFonts w:ascii="Arial" w:hAnsi="Arial" w:cs="Arial"/>
          <w:iCs/>
          <w:color w:val="333333"/>
          <w:sz w:val="21"/>
          <w:szCs w:val="21"/>
        </w:rPr>
        <w:t xml:space="preserve">lokale løsninger, som digitalt understøtter kommunikation, læring og trivsel. </w:t>
      </w:r>
      <w:r w:rsidR="00201E7A">
        <w:rPr>
          <w:rFonts w:ascii="Arial" w:hAnsi="Arial" w:cs="Arial"/>
          <w:iCs/>
          <w:color w:val="333333"/>
          <w:sz w:val="21"/>
          <w:szCs w:val="21"/>
        </w:rPr>
        <w:br/>
      </w:r>
      <w:r w:rsidR="00D25427">
        <w:rPr>
          <w:rFonts w:ascii="Arial" w:hAnsi="Arial" w:cs="Arial"/>
          <w:iCs/>
          <w:color w:val="333333"/>
          <w:sz w:val="21"/>
          <w:szCs w:val="21"/>
        </w:rPr>
        <w:t>Dette blev til de</w:t>
      </w:r>
      <w:r w:rsidR="00201E7A">
        <w:rPr>
          <w:rFonts w:ascii="Arial" w:hAnsi="Arial" w:cs="Arial"/>
          <w:iCs/>
          <w:color w:val="333333"/>
          <w:sz w:val="21"/>
          <w:szCs w:val="21"/>
        </w:rPr>
        <w:t xml:space="preserve"> digitale læringsplatforme (</w:t>
      </w:r>
      <w:r w:rsidR="00D25427">
        <w:rPr>
          <w:rFonts w:ascii="Arial" w:hAnsi="Arial" w:cs="Arial"/>
          <w:iCs/>
          <w:color w:val="333333"/>
          <w:sz w:val="21"/>
          <w:szCs w:val="21"/>
        </w:rPr>
        <w:t>Meebook) samt Aula, som vi kender i dag.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3D00AF">
        <w:rPr>
          <w:rFonts w:ascii="Arial" w:hAnsi="Arial" w:cs="Arial"/>
          <w:iCs/>
          <w:color w:val="333333"/>
          <w:sz w:val="21"/>
          <w:szCs w:val="21"/>
        </w:rPr>
        <w:t xml:space="preserve">Det blev ligeledes aftalt, </w:t>
      </w:r>
      <w:r w:rsidR="00540101">
        <w:rPr>
          <w:rFonts w:ascii="Arial" w:hAnsi="Arial" w:cs="Arial"/>
          <w:iCs/>
          <w:color w:val="333333"/>
          <w:sz w:val="21"/>
          <w:szCs w:val="21"/>
        </w:rPr>
        <w:t xml:space="preserve">at </w:t>
      </w:r>
      <w:r w:rsidR="00D25427"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hvorledes og </w:t>
      </w:r>
      <w:r w:rsidR="0078006A">
        <w:rPr>
          <w:rFonts w:ascii="Arial" w:hAnsi="Arial" w:cs="Arial"/>
          <w:b/>
          <w:i/>
          <w:iCs/>
          <w:color w:val="333333"/>
          <w:sz w:val="21"/>
          <w:szCs w:val="21"/>
        </w:rPr>
        <w:t>i hvilket omfang</w:t>
      </w:r>
      <w:r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 læringsplaformen</w:t>
      </w:r>
      <w:r w:rsidRPr="0088111A"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 blev anvendt var en beslutning, som lå hos kommunalbestyrelsen.</w:t>
      </w:r>
    </w:p>
    <w:p w:rsidR="00A81F06" w:rsidRDefault="00FE3123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  <w:hyperlink r:id="rId8" w:history="1">
        <w:r w:rsidR="00A81F06" w:rsidRPr="005A6424">
          <w:rPr>
            <w:rStyle w:val="Hyperlink"/>
            <w:rFonts w:ascii="Arial" w:hAnsi="Arial" w:cs="Arial"/>
            <w:iCs/>
            <w:sz w:val="21"/>
            <w:szCs w:val="21"/>
          </w:rPr>
          <w:t>https://www.folkeskolen.dk/626533/ministeriet-kommuner-bestemmer-selv-brugen-af-laeringsplatforme</w:t>
        </w:r>
      </w:hyperlink>
    </w:p>
    <w:p w:rsidR="0088111A" w:rsidRPr="003D00AF" w:rsidRDefault="0088111A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</w:p>
    <w:p w:rsidR="00A81F06" w:rsidRDefault="0088111A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  <w:r>
        <w:rPr>
          <w:rFonts w:ascii="Arial" w:hAnsi="Arial" w:cs="Arial"/>
          <w:iCs/>
          <w:color w:val="333333"/>
          <w:sz w:val="21"/>
          <w:szCs w:val="21"/>
        </w:rPr>
        <w:t>I Aarhus har kommunalbestyrelsen i 2018 besluttet, at beslutningskompetencen omkring anvendelse</w:t>
      </w:r>
      <w:r w:rsidR="003D00AF">
        <w:rPr>
          <w:rFonts w:ascii="Arial" w:hAnsi="Arial" w:cs="Arial"/>
          <w:iCs/>
          <w:color w:val="333333"/>
          <w:sz w:val="21"/>
          <w:szCs w:val="21"/>
        </w:rPr>
        <w:t>n</w:t>
      </w:r>
      <w:r>
        <w:rPr>
          <w:rFonts w:ascii="Arial" w:hAnsi="Arial" w:cs="Arial"/>
          <w:iCs/>
          <w:color w:val="333333"/>
          <w:sz w:val="21"/>
          <w:szCs w:val="21"/>
        </w:rPr>
        <w:t xml:space="preserve"> af deres læringsplatform ligger på hver enkelt skole. En lignende beslutning er på vej fra kommunalbestyrelsen i Randers.</w:t>
      </w:r>
      <w:r w:rsidR="00201E7A">
        <w:rPr>
          <w:rFonts w:ascii="Arial" w:hAnsi="Arial" w:cs="Arial"/>
          <w:iCs/>
          <w:color w:val="333333"/>
          <w:sz w:val="21"/>
          <w:szCs w:val="21"/>
        </w:rPr>
        <w:br/>
      </w:r>
      <w:hyperlink r:id="rId9" w:history="1">
        <w:r w:rsidR="00A81F06" w:rsidRPr="005A6424">
          <w:rPr>
            <w:rStyle w:val="Hyperlink"/>
            <w:rFonts w:ascii="Arial" w:hAnsi="Arial" w:cs="Arial"/>
            <w:iCs/>
            <w:sz w:val="21"/>
            <w:szCs w:val="21"/>
          </w:rPr>
          <w:t>https://www.folkeskolen.dk/647580/randers-radikale-vil-saette-skolerne-fri-af-laeringsplatformen</w:t>
        </w:r>
      </w:hyperlink>
    </w:p>
    <w:p w:rsidR="00540101" w:rsidRDefault="005A4DD2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  <w:r>
        <w:rPr>
          <w:rFonts w:ascii="Arial" w:hAnsi="Arial" w:cs="Arial"/>
          <w:iCs/>
          <w:color w:val="333333"/>
          <w:sz w:val="21"/>
          <w:szCs w:val="21"/>
        </w:rPr>
        <w:br/>
        <w:t>I Fredensborg er der IKKE taget en beslutning om, at uddelegere beslutningskompetencen omkring anvendelse af læringsplatformen fra kommunalbestyrelse</w:t>
      </w:r>
      <w:r w:rsidR="00337E10">
        <w:rPr>
          <w:rFonts w:ascii="Arial" w:hAnsi="Arial" w:cs="Arial"/>
          <w:iCs/>
          <w:color w:val="333333"/>
          <w:sz w:val="21"/>
          <w:szCs w:val="21"/>
        </w:rPr>
        <w:t>n</w:t>
      </w:r>
      <w:r w:rsidR="00ED22D6">
        <w:rPr>
          <w:rFonts w:ascii="Arial" w:hAnsi="Arial" w:cs="Arial"/>
          <w:iCs/>
          <w:color w:val="333333"/>
          <w:sz w:val="21"/>
          <w:szCs w:val="21"/>
        </w:rPr>
        <w:t xml:space="preserve"> til hverken Administration eller skoleledelse</w:t>
      </w:r>
      <w:r>
        <w:rPr>
          <w:rFonts w:ascii="Arial" w:hAnsi="Arial" w:cs="Arial"/>
          <w:iCs/>
          <w:color w:val="333333"/>
          <w:sz w:val="21"/>
          <w:szCs w:val="21"/>
        </w:rPr>
        <w:t>.</w:t>
      </w:r>
    </w:p>
    <w:p w:rsidR="005A4DD2" w:rsidRDefault="005A4DD2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</w:p>
    <w:p w:rsidR="00540101" w:rsidRDefault="00540101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  <w:r w:rsidRPr="005A4DD2">
        <w:rPr>
          <w:rFonts w:ascii="Arial" w:hAnsi="Arial" w:cs="Arial"/>
          <w:b/>
          <w:i/>
          <w:iCs/>
          <w:color w:val="333333"/>
          <w:sz w:val="21"/>
          <w:szCs w:val="21"/>
          <w:u w:val="single"/>
        </w:rPr>
        <w:t>De absolut seneste udmeldinger fra Undervisningsministeriet</w:t>
      </w:r>
      <w:r w:rsidRPr="003D00AF"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 omkring </w:t>
      </w:r>
      <w:r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implementering </w:t>
      </w:r>
      <w:r w:rsidRPr="003D00AF"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af </w:t>
      </w:r>
      <w:r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Fælles mål på </w:t>
      </w:r>
      <w:r w:rsidR="006B6A9A">
        <w:rPr>
          <w:rFonts w:ascii="Arial" w:hAnsi="Arial" w:cs="Arial"/>
          <w:b/>
          <w:i/>
          <w:iCs/>
          <w:color w:val="333333"/>
          <w:sz w:val="21"/>
          <w:szCs w:val="21"/>
        </w:rPr>
        <w:t>læringsplatforme</w:t>
      </w:r>
      <w:r w:rsidR="00201E7A">
        <w:rPr>
          <w:rFonts w:ascii="Arial" w:hAnsi="Arial" w:cs="Arial"/>
          <w:b/>
          <w:i/>
          <w:iCs/>
          <w:color w:val="333333"/>
          <w:sz w:val="21"/>
          <w:szCs w:val="21"/>
        </w:rPr>
        <w:t>:</w:t>
      </w:r>
    </w:p>
    <w:p w:rsidR="0088111A" w:rsidRPr="005A4DD2" w:rsidRDefault="00540101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iCs/>
          <w:color w:val="333333"/>
          <w:sz w:val="21"/>
          <w:szCs w:val="21"/>
        </w:rPr>
      </w:pPr>
      <w:r>
        <w:rPr>
          <w:rFonts w:ascii="Arial" w:hAnsi="Arial" w:cs="Arial"/>
          <w:iCs/>
          <w:color w:val="333333"/>
          <w:sz w:val="21"/>
          <w:szCs w:val="21"/>
        </w:rPr>
        <w:t>Undervisningsministeren</w:t>
      </w:r>
      <w:r w:rsidR="0088111A">
        <w:rPr>
          <w:rFonts w:ascii="Arial" w:hAnsi="Arial" w:cs="Arial"/>
          <w:iCs/>
          <w:color w:val="333333"/>
          <w:sz w:val="21"/>
          <w:szCs w:val="21"/>
        </w:rPr>
        <w:t xml:space="preserve"> har i 2018 nedsat en arbejdsgruppe </w:t>
      </w:r>
      <w:r>
        <w:rPr>
          <w:rFonts w:ascii="Arial" w:hAnsi="Arial" w:cs="Arial"/>
          <w:iCs/>
          <w:color w:val="333333"/>
          <w:sz w:val="21"/>
          <w:szCs w:val="21"/>
        </w:rPr>
        <w:t xml:space="preserve">bredt </w:t>
      </w:r>
      <w:r w:rsidR="005A4DD2">
        <w:rPr>
          <w:rFonts w:ascii="Arial" w:hAnsi="Arial" w:cs="Arial"/>
          <w:iCs/>
          <w:color w:val="333333"/>
          <w:sz w:val="21"/>
          <w:szCs w:val="21"/>
        </w:rPr>
        <w:t>sammensat med repræsentation af fagprofessionelle, skoleledere, kommuner og videnspersoner.</w:t>
      </w:r>
      <w:r w:rsidR="0088111A">
        <w:rPr>
          <w:rFonts w:ascii="Arial" w:hAnsi="Arial" w:cs="Arial"/>
          <w:iCs/>
          <w:color w:val="333333"/>
          <w:sz w:val="21"/>
          <w:szCs w:val="21"/>
        </w:rPr>
        <w:br/>
      </w:r>
      <w:r w:rsidR="00201E7A">
        <w:rPr>
          <w:rFonts w:ascii="Arial" w:hAnsi="Arial" w:cs="Arial"/>
          <w:b/>
          <w:i/>
          <w:iCs/>
          <w:color w:val="333333"/>
          <w:sz w:val="21"/>
          <w:szCs w:val="21"/>
        </w:rPr>
        <w:t>Arbejdsgruppen</w:t>
      </w:r>
      <w:r w:rsidR="0088111A" w:rsidRPr="003D00AF"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 har afleveret sine anbefalinger </w:t>
      </w:r>
      <w:r w:rsidR="006B6A9A">
        <w:rPr>
          <w:rFonts w:ascii="Arial" w:hAnsi="Arial" w:cs="Arial"/>
          <w:b/>
          <w:i/>
          <w:iCs/>
          <w:color w:val="333333"/>
          <w:sz w:val="21"/>
          <w:szCs w:val="21"/>
        </w:rPr>
        <w:t>juni 2018</w:t>
      </w:r>
      <w:r w:rsidR="005A4DD2">
        <w:rPr>
          <w:rFonts w:ascii="Arial" w:hAnsi="Arial" w:cs="Arial"/>
          <w:b/>
          <w:i/>
          <w:iCs/>
          <w:color w:val="333333"/>
          <w:sz w:val="21"/>
          <w:szCs w:val="21"/>
        </w:rPr>
        <w:br/>
        <w:t xml:space="preserve"> </w:t>
      </w:r>
      <w:hyperlink r:id="rId10" w:history="1">
        <w:r w:rsidR="005A4DD2" w:rsidRPr="005A6424">
          <w:rPr>
            <w:rStyle w:val="Hyperlink"/>
            <w:rFonts w:ascii="Arial" w:hAnsi="Arial" w:cs="Arial"/>
            <w:b/>
            <w:i/>
            <w:iCs/>
            <w:sz w:val="21"/>
            <w:szCs w:val="21"/>
          </w:rPr>
          <w:t>https://uvm.dk/folkeskolen/fag-timetal-og-overgange/faelles-maal/lempelse-af-faelles-maal/faelles-maal-paa-laeringsplatforme</w:t>
        </w:r>
      </w:hyperlink>
      <w:r w:rsidR="005A4DD2"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 </w:t>
      </w:r>
      <w:r w:rsidR="0088111A" w:rsidRPr="003D00AF">
        <w:rPr>
          <w:rFonts w:ascii="Arial" w:hAnsi="Arial" w:cs="Arial"/>
          <w:b/>
          <w:i/>
          <w:iCs/>
          <w:color w:val="333333"/>
          <w:sz w:val="21"/>
          <w:szCs w:val="21"/>
        </w:rPr>
        <w:br/>
      </w:r>
    </w:p>
    <w:p w:rsidR="0026259E" w:rsidRDefault="0088111A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iCs/>
          <w:color w:val="333333"/>
          <w:sz w:val="21"/>
          <w:szCs w:val="21"/>
        </w:rPr>
      </w:pPr>
      <w:r>
        <w:rPr>
          <w:rFonts w:ascii="Arial" w:hAnsi="Arial" w:cs="Arial"/>
          <w:iCs/>
          <w:color w:val="333333"/>
          <w:sz w:val="21"/>
          <w:szCs w:val="21"/>
        </w:rPr>
        <w:t xml:space="preserve">Vores egne skoleledere, lærere og forvaltning deltog </w:t>
      </w:r>
      <w:r w:rsidR="00A81F06">
        <w:rPr>
          <w:rFonts w:ascii="Arial" w:hAnsi="Arial" w:cs="Arial"/>
          <w:iCs/>
          <w:color w:val="333333"/>
          <w:sz w:val="21"/>
          <w:szCs w:val="21"/>
        </w:rPr>
        <w:t>12.november 2018</w:t>
      </w:r>
      <w:r>
        <w:rPr>
          <w:rFonts w:ascii="Arial" w:hAnsi="Arial" w:cs="Arial"/>
          <w:iCs/>
          <w:color w:val="333333"/>
          <w:sz w:val="21"/>
          <w:szCs w:val="21"/>
        </w:rPr>
        <w:t xml:space="preserve"> i et regionalt møde, hvor parterne fra </w:t>
      </w:r>
      <w:r w:rsidR="00A81F06">
        <w:rPr>
          <w:rFonts w:ascii="Arial" w:hAnsi="Arial" w:cs="Arial"/>
          <w:iCs/>
          <w:color w:val="333333"/>
          <w:sz w:val="21"/>
          <w:szCs w:val="21"/>
        </w:rPr>
        <w:t>ovennævnte</w:t>
      </w:r>
      <w:r>
        <w:rPr>
          <w:rFonts w:ascii="Arial" w:hAnsi="Arial" w:cs="Arial"/>
          <w:iCs/>
          <w:color w:val="333333"/>
          <w:sz w:val="21"/>
          <w:szCs w:val="21"/>
        </w:rPr>
        <w:t xml:space="preserve"> arbejdsgruppe stod sammen skulder ved skulder omkring </w:t>
      </w:r>
      <w:r w:rsidR="0078006A">
        <w:rPr>
          <w:rFonts w:ascii="Arial" w:hAnsi="Arial" w:cs="Arial"/>
          <w:iCs/>
          <w:color w:val="333333"/>
          <w:sz w:val="21"/>
          <w:szCs w:val="21"/>
        </w:rPr>
        <w:t xml:space="preserve">5 tematiske </w:t>
      </w:r>
      <w:r>
        <w:rPr>
          <w:rFonts w:ascii="Arial" w:hAnsi="Arial" w:cs="Arial"/>
          <w:iCs/>
          <w:color w:val="333333"/>
          <w:sz w:val="21"/>
          <w:szCs w:val="21"/>
        </w:rPr>
        <w:t>anbefalinger</w:t>
      </w:r>
      <w:r w:rsidR="0078006A">
        <w:rPr>
          <w:rFonts w:ascii="Arial" w:hAnsi="Arial" w:cs="Arial"/>
          <w:iCs/>
          <w:color w:val="333333"/>
          <w:sz w:val="21"/>
          <w:szCs w:val="21"/>
        </w:rPr>
        <w:t xml:space="preserve"> med helt konkrete anbefalinger på baggrund af disse</w:t>
      </w:r>
      <w:r>
        <w:rPr>
          <w:rFonts w:ascii="Arial" w:hAnsi="Arial" w:cs="Arial"/>
          <w:iCs/>
          <w:color w:val="333333"/>
          <w:sz w:val="21"/>
          <w:szCs w:val="21"/>
        </w:rPr>
        <w:t>.</w:t>
      </w:r>
      <w:r w:rsidR="00540101">
        <w:rPr>
          <w:rFonts w:ascii="Arial" w:hAnsi="Arial" w:cs="Arial"/>
          <w:iCs/>
          <w:color w:val="333333"/>
          <w:sz w:val="21"/>
          <w:szCs w:val="21"/>
        </w:rPr>
        <w:br/>
      </w:r>
      <w:r w:rsidR="00EB0B1C">
        <w:rPr>
          <w:rFonts w:ascii="Arial" w:hAnsi="Arial" w:cs="Arial"/>
          <w:i/>
          <w:iCs/>
          <w:color w:val="333333"/>
          <w:sz w:val="21"/>
          <w:szCs w:val="21"/>
        </w:rPr>
        <w:t>Fra</w:t>
      </w:r>
      <w:r w:rsidR="001656E5" w:rsidRPr="00201E7A">
        <w:rPr>
          <w:rFonts w:ascii="Arial" w:hAnsi="Arial" w:cs="Arial"/>
          <w:i/>
          <w:iCs/>
          <w:color w:val="333333"/>
          <w:sz w:val="21"/>
          <w:szCs w:val="21"/>
        </w:rPr>
        <w:t>Tema1</w:t>
      </w:r>
      <w:r w:rsidR="001656E5">
        <w:rPr>
          <w:rFonts w:ascii="Arial" w:hAnsi="Arial" w:cs="Arial"/>
          <w:iCs/>
          <w:color w:val="333333"/>
          <w:sz w:val="21"/>
          <w:szCs w:val="21"/>
        </w:rPr>
        <w:br/>
      </w:r>
      <w:r w:rsidR="001656E5" w:rsidRPr="001656E5">
        <w:rPr>
          <w:rFonts w:ascii="Arial" w:hAnsi="Arial" w:cs="Arial"/>
          <w:b/>
          <w:i/>
          <w:iCs/>
          <w:color w:val="333333"/>
          <w:sz w:val="21"/>
          <w:szCs w:val="21"/>
        </w:rPr>
        <w:t>Behov for styrket lokal dialog om den meningsfulde anvendelse af læringsplatforme</w:t>
      </w:r>
      <w:r w:rsidR="001656E5">
        <w:rPr>
          <w:rFonts w:ascii="Arial" w:hAnsi="Arial" w:cs="Arial"/>
          <w:iCs/>
          <w:color w:val="333333"/>
          <w:sz w:val="21"/>
          <w:szCs w:val="21"/>
        </w:rPr>
        <w:br/>
      </w:r>
      <w:r w:rsidR="0078006A" w:rsidRPr="00201E7A">
        <w:rPr>
          <w:rFonts w:ascii="Arial" w:hAnsi="Arial" w:cs="Arial"/>
          <w:b/>
          <w:i/>
          <w:iCs/>
          <w:color w:val="333333"/>
          <w:sz w:val="21"/>
          <w:szCs w:val="21"/>
        </w:rPr>
        <w:t xml:space="preserve"> </w:t>
      </w:r>
      <w:r w:rsidR="0026259E">
        <w:rPr>
          <w:rFonts w:ascii="Arial" w:hAnsi="Arial" w:cs="Arial"/>
          <w:b/>
          <w:i/>
          <w:iCs/>
          <w:color w:val="333333"/>
          <w:sz w:val="21"/>
          <w:szCs w:val="21"/>
        </w:rPr>
        <w:t>”</w:t>
      </w:r>
      <w:r w:rsidR="001656E5" w:rsidRPr="00201E7A">
        <w:rPr>
          <w:rFonts w:ascii="Arial" w:hAnsi="Arial" w:cs="Arial"/>
          <w:b/>
          <w:i/>
          <w:iCs/>
          <w:color w:val="333333"/>
          <w:sz w:val="21"/>
          <w:szCs w:val="21"/>
        </w:rPr>
        <w:t>at der er en drøftelse mellem det kommunale niveau, skoleledelse og de fagprofessionelle om,</w:t>
      </w:r>
      <w:r w:rsidR="001656E5">
        <w:rPr>
          <w:rFonts w:ascii="Arial" w:hAnsi="Arial" w:cs="Arial"/>
          <w:iCs/>
          <w:color w:val="333333"/>
          <w:sz w:val="21"/>
          <w:szCs w:val="21"/>
        </w:rPr>
        <w:t xml:space="preserve"> </w:t>
      </w:r>
      <w:r w:rsidR="001656E5" w:rsidRPr="005A4DD2">
        <w:rPr>
          <w:rFonts w:ascii="Arial" w:hAnsi="Arial" w:cs="Arial"/>
          <w:b/>
          <w:i/>
          <w:iCs/>
          <w:color w:val="333333"/>
          <w:sz w:val="21"/>
          <w:szCs w:val="21"/>
        </w:rPr>
        <w:t>hvilke fælles løsninger ift. anvendelsen af læringsplatformene, der kan være meni</w:t>
      </w:r>
      <w:r w:rsidR="0078006A" w:rsidRPr="005A4DD2">
        <w:rPr>
          <w:rFonts w:ascii="Arial" w:hAnsi="Arial" w:cs="Arial"/>
          <w:b/>
          <w:i/>
          <w:iCs/>
          <w:color w:val="333333"/>
          <w:sz w:val="21"/>
          <w:szCs w:val="21"/>
        </w:rPr>
        <w:t>ngsfulde, og hvilke løsninger, der skal være lokalt forankret på skoleniveau, teamniveau og individuelt.</w:t>
      </w:r>
      <w:r w:rsidR="0026259E">
        <w:rPr>
          <w:rFonts w:ascii="Arial" w:hAnsi="Arial" w:cs="Arial"/>
          <w:b/>
          <w:i/>
          <w:iCs/>
          <w:color w:val="333333"/>
          <w:sz w:val="21"/>
          <w:szCs w:val="21"/>
        </w:rPr>
        <w:t>”</w:t>
      </w:r>
    </w:p>
    <w:p w:rsidR="00540101" w:rsidRDefault="00201E7A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  <w:r>
        <w:rPr>
          <w:rFonts w:ascii="Arial" w:hAnsi="Arial" w:cs="Arial"/>
          <w:b/>
          <w:i/>
          <w:iCs/>
          <w:color w:val="333333"/>
          <w:sz w:val="21"/>
          <w:szCs w:val="21"/>
        </w:rPr>
        <w:br/>
      </w:r>
      <w:r w:rsidR="00540101">
        <w:rPr>
          <w:rFonts w:ascii="Arial" w:hAnsi="Arial" w:cs="Arial"/>
          <w:iCs/>
          <w:color w:val="333333"/>
          <w:sz w:val="21"/>
          <w:szCs w:val="21"/>
        </w:rPr>
        <w:t xml:space="preserve">I alle </w:t>
      </w:r>
      <w:r w:rsidR="00A81F06">
        <w:rPr>
          <w:rFonts w:ascii="Arial" w:hAnsi="Arial" w:cs="Arial"/>
          <w:iCs/>
          <w:color w:val="333333"/>
          <w:sz w:val="21"/>
          <w:szCs w:val="21"/>
        </w:rPr>
        <w:t xml:space="preserve">5 </w:t>
      </w:r>
      <w:r w:rsidR="00540101">
        <w:rPr>
          <w:rFonts w:ascii="Arial" w:hAnsi="Arial" w:cs="Arial"/>
          <w:iCs/>
          <w:color w:val="333333"/>
          <w:sz w:val="21"/>
          <w:szCs w:val="21"/>
        </w:rPr>
        <w:t>temaer anbefales øget inddragelse af de fagprofessionelles dømmekraft. Anvendelsen af læringsplatformene skal være begrundet i faglige, pædagogiske og didaktiske overvejelser.</w:t>
      </w:r>
    </w:p>
    <w:p w:rsidR="006B6A9A" w:rsidRDefault="006B6A9A" w:rsidP="0020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333333"/>
          <w:sz w:val="21"/>
          <w:szCs w:val="21"/>
        </w:rPr>
      </w:pPr>
    </w:p>
    <w:p w:rsidR="0024769A" w:rsidRDefault="00201E7A">
      <w:r>
        <w:rPr>
          <w:rFonts w:ascii="Arial" w:hAnsi="Arial" w:cs="Arial"/>
          <w:i/>
          <w:iCs/>
          <w:color w:val="333333"/>
          <w:sz w:val="21"/>
          <w:szCs w:val="21"/>
          <w:lang w:eastAsia="da-DK"/>
        </w:rPr>
        <w:t xml:space="preserve">I Fredensborg ønsker Lærerkredsen også at signalere Ny Start </w:t>
      </w:r>
      <w:r w:rsidR="00FF4625">
        <w:rPr>
          <w:rFonts w:ascii="Arial" w:hAnsi="Arial" w:cs="Arial"/>
          <w:i/>
          <w:iCs/>
          <w:color w:val="333333"/>
          <w:sz w:val="21"/>
          <w:szCs w:val="21"/>
          <w:lang w:eastAsia="da-DK"/>
        </w:rPr>
        <w:t xml:space="preserve">for Folkeskolen </w:t>
      </w:r>
      <w:r>
        <w:rPr>
          <w:rFonts w:ascii="Arial" w:hAnsi="Arial" w:cs="Arial"/>
          <w:i/>
          <w:iCs/>
          <w:color w:val="333333"/>
          <w:sz w:val="21"/>
          <w:szCs w:val="21"/>
          <w:lang w:eastAsia="da-DK"/>
        </w:rPr>
        <w:t>med inddragelse af de fagprofessionelle i beslutninger, der vedrører deres mulighed for at give Folkeskolen en chance gennem faglig</w:t>
      </w:r>
      <w:r w:rsidR="00816304">
        <w:rPr>
          <w:rFonts w:ascii="Arial" w:hAnsi="Arial" w:cs="Arial"/>
          <w:i/>
          <w:iCs/>
          <w:color w:val="333333"/>
          <w:sz w:val="21"/>
          <w:szCs w:val="21"/>
          <w:lang w:eastAsia="da-DK"/>
        </w:rPr>
        <w:t xml:space="preserve">t </w:t>
      </w:r>
      <w:r>
        <w:rPr>
          <w:rFonts w:ascii="Arial" w:hAnsi="Arial" w:cs="Arial"/>
          <w:i/>
          <w:iCs/>
          <w:color w:val="333333"/>
          <w:sz w:val="21"/>
          <w:szCs w:val="21"/>
          <w:lang w:eastAsia="da-DK"/>
        </w:rPr>
        <w:t>funderede beslutninger.</w:t>
      </w:r>
      <w:bookmarkStart w:id="1" w:name="n"/>
      <w:bookmarkEnd w:id="1"/>
    </w:p>
    <w:sectPr w:rsidR="0024769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C7" w:rsidRDefault="00D66FC7" w:rsidP="00816304">
      <w:r>
        <w:separator/>
      </w:r>
    </w:p>
  </w:endnote>
  <w:endnote w:type="continuationSeparator" w:id="0">
    <w:p w:rsidR="00D66FC7" w:rsidRDefault="00D66FC7" w:rsidP="008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C7" w:rsidRDefault="00D66FC7" w:rsidP="00816304">
      <w:r>
        <w:separator/>
      </w:r>
    </w:p>
  </w:footnote>
  <w:footnote w:type="continuationSeparator" w:id="0">
    <w:p w:rsidR="00D66FC7" w:rsidRDefault="00D66FC7" w:rsidP="0081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97" w:rsidRDefault="00EB0E97">
    <w:pPr>
      <w:pStyle w:val="Sidehoved"/>
    </w:pPr>
    <w:r>
      <w:t>Børne- og Skoleudvalgsmøde 3.december 2018, kommentar fra Fredensborg Lærerkreds</w:t>
    </w:r>
  </w:p>
  <w:p w:rsidR="00EB0E97" w:rsidRDefault="00EB0E9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C0E"/>
    <w:multiLevelType w:val="hybridMultilevel"/>
    <w:tmpl w:val="5C3CD5BC"/>
    <w:lvl w:ilvl="0" w:tplc="4BE06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A"/>
    <w:rsid w:val="000456FF"/>
    <w:rsid w:val="000976F6"/>
    <w:rsid w:val="001656E5"/>
    <w:rsid w:val="00201E7A"/>
    <w:rsid w:val="0026259E"/>
    <w:rsid w:val="00337E10"/>
    <w:rsid w:val="003D00AF"/>
    <w:rsid w:val="00405A68"/>
    <w:rsid w:val="004B2F9D"/>
    <w:rsid w:val="00540101"/>
    <w:rsid w:val="005A4DD2"/>
    <w:rsid w:val="006A7619"/>
    <w:rsid w:val="006B6A9A"/>
    <w:rsid w:val="0078006A"/>
    <w:rsid w:val="00816304"/>
    <w:rsid w:val="00875173"/>
    <w:rsid w:val="0088111A"/>
    <w:rsid w:val="009D783D"/>
    <w:rsid w:val="00A81F06"/>
    <w:rsid w:val="00D25427"/>
    <w:rsid w:val="00D66FC7"/>
    <w:rsid w:val="00DB779F"/>
    <w:rsid w:val="00EB0B1C"/>
    <w:rsid w:val="00EB0E97"/>
    <w:rsid w:val="00ED22D6"/>
    <w:rsid w:val="00F05851"/>
    <w:rsid w:val="00FB13F0"/>
    <w:rsid w:val="00FC5B00"/>
    <w:rsid w:val="00FE3123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1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1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A4DD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163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6304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8163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6304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3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1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1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A4DD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163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6304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8163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6304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3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eskolen.dk/626533/ministeriet-kommuner-bestemmer-selv-brugen-af-laeringsplatfor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vm.dk/folkeskolen/fag-timetal-og-overgange/faelles-maal/lempelse-af-faelles-maal/faelles-maal-paa-laeringsplatfor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lkeskolen.dk/647580/randers-radikale-vil-saette-skolerne-fri-af-laeringsplatform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2</cp:revision>
  <cp:lastPrinted>2018-11-30T11:54:00Z</cp:lastPrinted>
  <dcterms:created xsi:type="dcterms:W3CDTF">2018-12-05T13:22:00Z</dcterms:created>
  <dcterms:modified xsi:type="dcterms:W3CDTF">2018-12-05T13:22:00Z</dcterms:modified>
</cp:coreProperties>
</file>