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FC599" w14:textId="77777777" w:rsidR="00AC19EE" w:rsidRPr="00AC19EE" w:rsidRDefault="00C243CD" w:rsidP="00FD12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a-DK"/>
        </w:rPr>
      </w:pPr>
      <w:bookmarkStart w:id="0" w:name="_GoBack"/>
      <w:bookmarkEnd w:id="0"/>
      <w:r>
        <w:rPr>
          <w:rFonts w:ascii="Garamond" w:eastAsia="Times New Roman" w:hAnsi="Garamond"/>
          <w:b/>
          <w:bCs/>
          <w:sz w:val="28"/>
          <w:szCs w:val="28"/>
          <w:lang w:eastAsia="da-DK"/>
        </w:rPr>
        <w:t>Referat fra Fraktion</w:t>
      </w:r>
      <w:r w:rsidR="00AC19EE" w:rsidRPr="00AC19EE">
        <w:rPr>
          <w:rFonts w:ascii="Garamond" w:eastAsia="Times New Roman" w:hAnsi="Garamond"/>
          <w:b/>
          <w:bCs/>
          <w:sz w:val="28"/>
          <w:szCs w:val="28"/>
          <w:lang w:eastAsia="da-DK"/>
        </w:rPr>
        <w:t xml:space="preserve"> </w:t>
      </w:r>
      <w:r>
        <w:rPr>
          <w:rFonts w:ascii="Garamond" w:eastAsia="Times New Roman" w:hAnsi="Garamond"/>
          <w:b/>
          <w:bCs/>
          <w:sz w:val="28"/>
          <w:szCs w:val="28"/>
          <w:lang w:eastAsia="da-DK"/>
        </w:rPr>
        <w:t xml:space="preserve">4’s </w:t>
      </w:r>
      <w:r w:rsidR="00AC1207">
        <w:rPr>
          <w:rFonts w:ascii="Garamond" w:eastAsia="Times New Roman" w:hAnsi="Garamond"/>
          <w:b/>
          <w:bCs/>
          <w:sz w:val="28"/>
          <w:szCs w:val="28"/>
          <w:lang w:eastAsia="da-DK"/>
        </w:rPr>
        <w:t>Årsmøde</w:t>
      </w:r>
      <w:r w:rsidR="00AC19EE" w:rsidRPr="00AC19EE">
        <w:rPr>
          <w:rFonts w:ascii="Garamond" w:eastAsia="Times New Roman" w:hAnsi="Garamond"/>
          <w:b/>
          <w:bCs/>
          <w:sz w:val="28"/>
          <w:szCs w:val="28"/>
          <w:lang w:eastAsia="da-DK"/>
        </w:rPr>
        <w:t>.</w:t>
      </w:r>
    </w:p>
    <w:p w14:paraId="597C48FC" w14:textId="54D2C722" w:rsidR="00AC19EE" w:rsidRDefault="00261885" w:rsidP="00FD1248">
      <w:pPr>
        <w:spacing w:after="0" w:line="240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da-DK"/>
        </w:rPr>
      </w:pPr>
      <w:r>
        <w:rPr>
          <w:rFonts w:ascii="Garamond" w:eastAsia="Times New Roman" w:hAnsi="Garamond"/>
          <w:b/>
          <w:bCs/>
          <w:sz w:val="28"/>
          <w:szCs w:val="28"/>
          <w:lang w:eastAsia="da-DK"/>
        </w:rPr>
        <w:t xml:space="preserve">Sinatur Hotel </w:t>
      </w:r>
      <w:r w:rsidR="008162B6">
        <w:rPr>
          <w:rFonts w:ascii="Garamond" w:eastAsia="Times New Roman" w:hAnsi="Garamond"/>
          <w:b/>
          <w:bCs/>
          <w:sz w:val="28"/>
          <w:szCs w:val="28"/>
          <w:lang w:eastAsia="da-DK"/>
        </w:rPr>
        <w:t>Storebælt</w:t>
      </w:r>
      <w:r>
        <w:rPr>
          <w:rFonts w:ascii="Garamond" w:eastAsia="Times New Roman" w:hAnsi="Garamond"/>
          <w:b/>
          <w:bCs/>
          <w:sz w:val="28"/>
          <w:szCs w:val="28"/>
          <w:lang w:eastAsia="da-DK"/>
        </w:rPr>
        <w:t xml:space="preserve"> den </w:t>
      </w:r>
      <w:r w:rsidR="00FC69C9">
        <w:rPr>
          <w:rFonts w:ascii="Garamond" w:eastAsia="Times New Roman" w:hAnsi="Garamond"/>
          <w:b/>
          <w:bCs/>
          <w:sz w:val="28"/>
          <w:szCs w:val="28"/>
          <w:lang w:eastAsia="da-DK"/>
        </w:rPr>
        <w:t>27</w:t>
      </w:r>
      <w:r w:rsidR="008162B6">
        <w:rPr>
          <w:rFonts w:ascii="Garamond" w:eastAsia="Times New Roman" w:hAnsi="Garamond"/>
          <w:b/>
          <w:bCs/>
          <w:sz w:val="28"/>
          <w:szCs w:val="28"/>
          <w:lang w:eastAsia="da-DK"/>
        </w:rPr>
        <w:t>. - 2</w:t>
      </w:r>
      <w:r w:rsidR="000B296C">
        <w:rPr>
          <w:rFonts w:ascii="Garamond" w:eastAsia="Times New Roman" w:hAnsi="Garamond"/>
          <w:b/>
          <w:bCs/>
          <w:sz w:val="28"/>
          <w:szCs w:val="28"/>
          <w:lang w:eastAsia="da-DK"/>
        </w:rPr>
        <w:t>8</w:t>
      </w:r>
      <w:r w:rsidR="00AC19EE" w:rsidRPr="00AC19EE">
        <w:rPr>
          <w:rFonts w:ascii="Garamond" w:eastAsia="Times New Roman" w:hAnsi="Garamond"/>
          <w:b/>
          <w:bCs/>
          <w:sz w:val="28"/>
          <w:szCs w:val="28"/>
          <w:lang w:eastAsia="da-DK"/>
        </w:rPr>
        <w:t xml:space="preserve">. </w:t>
      </w:r>
      <w:r w:rsidR="00D84CDD">
        <w:rPr>
          <w:rFonts w:ascii="Garamond" w:eastAsia="Times New Roman" w:hAnsi="Garamond"/>
          <w:b/>
          <w:bCs/>
          <w:sz w:val="28"/>
          <w:szCs w:val="28"/>
          <w:lang w:eastAsia="da-DK"/>
        </w:rPr>
        <w:t>februar</w:t>
      </w:r>
      <w:r w:rsidR="00883300">
        <w:rPr>
          <w:rFonts w:ascii="Garamond" w:eastAsia="Times New Roman" w:hAnsi="Garamond"/>
          <w:b/>
          <w:bCs/>
          <w:sz w:val="28"/>
          <w:szCs w:val="28"/>
          <w:lang w:eastAsia="da-DK"/>
        </w:rPr>
        <w:t xml:space="preserve"> 201</w:t>
      </w:r>
      <w:r w:rsidR="00CF4A9E">
        <w:rPr>
          <w:rFonts w:ascii="Garamond" w:eastAsia="Times New Roman" w:hAnsi="Garamond"/>
          <w:b/>
          <w:bCs/>
          <w:sz w:val="28"/>
          <w:szCs w:val="28"/>
          <w:lang w:eastAsia="da-DK"/>
        </w:rPr>
        <w:t>7</w:t>
      </w:r>
      <w:r w:rsidR="00AC19EE" w:rsidRPr="00AC19EE">
        <w:rPr>
          <w:rFonts w:ascii="Garamond" w:eastAsia="Times New Roman" w:hAnsi="Garamond"/>
          <w:b/>
          <w:bCs/>
          <w:sz w:val="28"/>
          <w:szCs w:val="28"/>
          <w:lang w:eastAsia="da-DK"/>
        </w:rPr>
        <w:t>.</w:t>
      </w:r>
    </w:p>
    <w:p w14:paraId="1008E1EB" w14:textId="77777777" w:rsidR="00AC19EE" w:rsidRPr="00C47E77" w:rsidRDefault="00AC19EE" w:rsidP="00FD1248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da-DK"/>
        </w:rPr>
      </w:pPr>
    </w:p>
    <w:p w14:paraId="3FCFAF6A" w14:textId="77777777" w:rsidR="00A84975" w:rsidRDefault="00A84975" w:rsidP="00FD1248">
      <w:pPr>
        <w:spacing w:line="240" w:lineRule="auto"/>
        <w:rPr>
          <w:rFonts w:ascii="Garamond" w:hAnsi="Garamond"/>
          <w:sz w:val="24"/>
          <w:szCs w:val="24"/>
        </w:rPr>
      </w:pPr>
    </w:p>
    <w:p w14:paraId="1D895472" w14:textId="219CD210" w:rsidR="00133C8A" w:rsidRDefault="00133C8A" w:rsidP="00FD1248">
      <w:pPr>
        <w:spacing w:after="0" w:line="240" w:lineRule="auto"/>
        <w:rPr>
          <w:rFonts w:ascii="Garamond" w:eastAsia="Times New Roman" w:hAnsi="Garamond" w:cs="Arial"/>
          <w:iCs/>
          <w:sz w:val="24"/>
          <w:szCs w:val="24"/>
          <w:lang w:eastAsia="da-DK"/>
        </w:rPr>
      </w:pPr>
      <w:r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T</w:t>
      </w:r>
      <w:r w:rsidR="00C126FD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il stede var 1 HST-</w:t>
      </w:r>
      <w:r w:rsidR="008E27D0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medlem, 10</w:t>
      </w:r>
      <w:r w:rsidRPr="00133C8A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 kongresdeleger</w:t>
      </w:r>
      <w:r w:rsidR="00CC6CB1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ede</w:t>
      </w:r>
      <w:r w:rsidR="004A05C8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 heraf 1 </w:t>
      </w:r>
      <w:r w:rsidR="00987B80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som </w:t>
      </w:r>
      <w:r w:rsidR="004A05C8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suppleant</w:t>
      </w:r>
      <w:r w:rsidR="004E1DE0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 og 43</w:t>
      </w:r>
      <w:r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 </w:t>
      </w:r>
      <w:r w:rsidR="00166DB6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å</w:t>
      </w:r>
      <w:r w:rsidR="00AC1207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rsmøde</w:t>
      </w:r>
      <w:r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repræsentanter</w:t>
      </w:r>
      <w:r w:rsidR="003B5EFC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 heraf </w:t>
      </w:r>
      <w:r w:rsidR="004E1DE0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3</w:t>
      </w:r>
      <w:r w:rsidRPr="00133C8A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 som</w:t>
      </w:r>
      <w:r w:rsidRPr="00133C8A">
        <w:rPr>
          <w:rFonts w:ascii="Garamond" w:eastAsia="Times New Roman" w:hAnsi="Garamond" w:cs="Arial"/>
          <w:iCs/>
          <w:sz w:val="24"/>
          <w:szCs w:val="24"/>
          <w:lang w:eastAsia="da-DK"/>
        </w:rPr>
        <w:t xml:space="preserve"> </w:t>
      </w:r>
      <w:r w:rsidR="00E14AD9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suppleant</w:t>
      </w:r>
      <w:r w:rsidR="004E1DE0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er, i alt 54</w:t>
      </w:r>
      <w:r w:rsidR="00E14AD9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 de</w:t>
      </w:r>
      <w:r w:rsidRPr="00133C8A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ltagere</w:t>
      </w:r>
      <w:r w:rsidR="00DB55BE">
        <w:rPr>
          <w:rFonts w:ascii="Garamond" w:eastAsia="Times New Roman" w:hAnsi="Garamond" w:cs="Arial"/>
          <w:iCs/>
          <w:sz w:val="24"/>
          <w:szCs w:val="24"/>
          <w:lang w:eastAsia="da-DK"/>
        </w:rPr>
        <w:t>.</w:t>
      </w:r>
    </w:p>
    <w:p w14:paraId="38795236" w14:textId="77777777" w:rsidR="00133C8A" w:rsidRPr="00276CA0" w:rsidRDefault="00133C8A" w:rsidP="00FD1248">
      <w:pPr>
        <w:spacing w:after="0" w:line="240" w:lineRule="auto"/>
        <w:rPr>
          <w:rFonts w:ascii="Garamond" w:eastAsia="Times New Roman" w:hAnsi="Garamond"/>
          <w:sz w:val="32"/>
          <w:szCs w:val="32"/>
          <w:lang w:eastAsia="da-DK"/>
        </w:rPr>
      </w:pPr>
    </w:p>
    <w:p w14:paraId="2153AF52" w14:textId="77777777" w:rsidR="00143000" w:rsidRPr="003863A5" w:rsidRDefault="006C09DC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1.</w:t>
      </w:r>
      <w:r>
        <w:rPr>
          <w:rFonts w:ascii="Garamond" w:eastAsia="Courier New" w:hAnsi="Garamond"/>
          <w:b/>
          <w:sz w:val="28"/>
          <w:szCs w:val="28"/>
        </w:rPr>
        <w:tab/>
      </w:r>
      <w:r w:rsidR="00143000" w:rsidRPr="003863A5">
        <w:rPr>
          <w:rFonts w:ascii="Garamond" w:eastAsia="Courier New" w:hAnsi="Garamond"/>
          <w:b/>
          <w:sz w:val="28"/>
          <w:szCs w:val="28"/>
        </w:rPr>
        <w:t xml:space="preserve">Mødets åbning ved HST-medlem </w:t>
      </w:r>
      <w:r w:rsidR="00E14AD9">
        <w:rPr>
          <w:rFonts w:ascii="Garamond" w:eastAsia="Courier New" w:hAnsi="Garamond"/>
          <w:b/>
          <w:sz w:val="28"/>
          <w:szCs w:val="28"/>
        </w:rPr>
        <w:t>Birgit</w:t>
      </w:r>
      <w:r w:rsidR="00143000" w:rsidRPr="003863A5">
        <w:rPr>
          <w:rFonts w:ascii="Garamond" w:eastAsia="Courier New" w:hAnsi="Garamond"/>
          <w:b/>
          <w:sz w:val="28"/>
          <w:szCs w:val="28"/>
        </w:rPr>
        <w:t xml:space="preserve"> </w:t>
      </w:r>
      <w:r w:rsidR="00E14AD9">
        <w:rPr>
          <w:rFonts w:ascii="Garamond" w:eastAsia="Courier New" w:hAnsi="Garamond"/>
          <w:b/>
          <w:sz w:val="28"/>
          <w:szCs w:val="28"/>
        </w:rPr>
        <w:t>Bruun</w:t>
      </w:r>
      <w:r w:rsidR="00A84975" w:rsidRPr="003863A5">
        <w:rPr>
          <w:rFonts w:ascii="Garamond" w:eastAsia="Courier New" w:hAnsi="Garamond"/>
          <w:b/>
          <w:sz w:val="28"/>
          <w:szCs w:val="28"/>
        </w:rPr>
        <w:t>.</w:t>
      </w:r>
    </w:p>
    <w:p w14:paraId="22799E21" w14:textId="77777777" w:rsidR="00D32445" w:rsidRPr="004546A2" w:rsidRDefault="00D3244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8"/>
          <w:szCs w:val="28"/>
        </w:rPr>
      </w:pPr>
    </w:p>
    <w:p w14:paraId="2EB41A73" w14:textId="70146BBC" w:rsidR="00143000" w:rsidRDefault="00E14AD9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Birgit</w:t>
      </w:r>
      <w:r w:rsidR="0094160E">
        <w:rPr>
          <w:rFonts w:ascii="Garamond" w:eastAsia="Courier New" w:hAnsi="Garamond"/>
          <w:sz w:val="24"/>
          <w:szCs w:val="24"/>
        </w:rPr>
        <w:t xml:space="preserve"> </w:t>
      </w:r>
      <w:r>
        <w:rPr>
          <w:rFonts w:ascii="Garamond" w:eastAsia="Courier New" w:hAnsi="Garamond"/>
          <w:sz w:val="24"/>
          <w:szCs w:val="24"/>
        </w:rPr>
        <w:t>Bruun</w:t>
      </w:r>
      <w:r w:rsidR="0094160E">
        <w:rPr>
          <w:rFonts w:ascii="Garamond" w:eastAsia="Courier New" w:hAnsi="Garamond"/>
          <w:sz w:val="24"/>
          <w:szCs w:val="24"/>
        </w:rPr>
        <w:t xml:space="preserve"> bød </w:t>
      </w:r>
      <w:r w:rsidR="00AC1207">
        <w:rPr>
          <w:rFonts w:ascii="Garamond" w:eastAsia="Courier New" w:hAnsi="Garamond"/>
          <w:sz w:val="24"/>
          <w:szCs w:val="24"/>
        </w:rPr>
        <w:t>Årsmøde</w:t>
      </w:r>
      <w:r w:rsidR="0094160E">
        <w:rPr>
          <w:rFonts w:ascii="Garamond" w:eastAsia="Courier New" w:hAnsi="Garamond"/>
          <w:sz w:val="24"/>
          <w:szCs w:val="24"/>
        </w:rPr>
        <w:t>t</w:t>
      </w:r>
      <w:r w:rsidR="00D07FA6">
        <w:rPr>
          <w:rFonts w:ascii="Garamond" w:eastAsia="Courier New" w:hAnsi="Garamond"/>
          <w:sz w:val="24"/>
          <w:szCs w:val="24"/>
        </w:rPr>
        <w:t xml:space="preserve"> </w:t>
      </w:r>
      <w:r w:rsidR="005B77B1">
        <w:rPr>
          <w:rFonts w:ascii="Garamond" w:eastAsia="Courier New" w:hAnsi="Garamond"/>
          <w:sz w:val="24"/>
          <w:szCs w:val="24"/>
        </w:rPr>
        <w:t xml:space="preserve">hjertelig </w:t>
      </w:r>
      <w:r w:rsidR="00BF0F87">
        <w:rPr>
          <w:rFonts w:ascii="Garamond" w:eastAsia="Courier New" w:hAnsi="Garamond"/>
          <w:sz w:val="24"/>
          <w:szCs w:val="24"/>
        </w:rPr>
        <w:t>velkommen</w:t>
      </w:r>
      <w:r w:rsidR="00B2229B">
        <w:rPr>
          <w:rFonts w:ascii="Garamond" w:eastAsia="Courier New" w:hAnsi="Garamond"/>
          <w:sz w:val="24"/>
          <w:szCs w:val="24"/>
        </w:rPr>
        <w:t>, det første Årsmøde efter den nye struktur</w:t>
      </w:r>
      <w:r w:rsidR="003B5EFC">
        <w:rPr>
          <w:rFonts w:ascii="Garamond" w:eastAsia="Courier New" w:hAnsi="Garamond"/>
          <w:sz w:val="24"/>
          <w:szCs w:val="24"/>
        </w:rPr>
        <w:t>.</w:t>
      </w:r>
    </w:p>
    <w:p w14:paraId="4E678C09" w14:textId="77777777" w:rsidR="005B77B1" w:rsidRPr="00143000" w:rsidRDefault="005B77B1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Derefter navneopråb.</w:t>
      </w:r>
    </w:p>
    <w:p w14:paraId="75742270" w14:textId="77777777" w:rsidR="00A71B5F" w:rsidRPr="00346750" w:rsidRDefault="00A71B5F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40"/>
          <w:szCs w:val="40"/>
        </w:rPr>
      </w:pPr>
    </w:p>
    <w:p w14:paraId="035A157B" w14:textId="216E4B60" w:rsidR="00143000" w:rsidRPr="003863A5" w:rsidRDefault="00FD1248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2.</w:t>
      </w:r>
      <w:r>
        <w:rPr>
          <w:rFonts w:ascii="Garamond" w:eastAsia="Courier New" w:hAnsi="Garamond"/>
          <w:b/>
          <w:sz w:val="28"/>
          <w:szCs w:val="28"/>
        </w:rPr>
        <w:tab/>
      </w:r>
      <w:r w:rsidR="00143000" w:rsidRPr="003863A5">
        <w:rPr>
          <w:rFonts w:ascii="Garamond" w:eastAsia="Courier New" w:hAnsi="Garamond"/>
          <w:b/>
          <w:sz w:val="28"/>
          <w:szCs w:val="28"/>
        </w:rPr>
        <w:t xml:space="preserve">Valg af </w:t>
      </w:r>
      <w:r w:rsidR="004F5C3A">
        <w:rPr>
          <w:rFonts w:ascii="Garamond" w:eastAsia="Courier New" w:hAnsi="Garamond"/>
          <w:b/>
          <w:sz w:val="28"/>
          <w:szCs w:val="28"/>
        </w:rPr>
        <w:t>dirigent.</w:t>
      </w:r>
    </w:p>
    <w:p w14:paraId="31F6CDA7" w14:textId="77777777" w:rsidR="00D32445" w:rsidRPr="004546A2" w:rsidRDefault="00D3244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8"/>
          <w:szCs w:val="28"/>
        </w:rPr>
      </w:pPr>
    </w:p>
    <w:p w14:paraId="643C3B75" w14:textId="77777777" w:rsidR="00143000" w:rsidRDefault="005B77B1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Mogens</w:t>
      </w:r>
      <w:r w:rsidR="00C13E6A">
        <w:rPr>
          <w:rFonts w:ascii="Garamond" w:eastAsia="Courier New" w:hAnsi="Garamond"/>
          <w:sz w:val="24"/>
          <w:szCs w:val="24"/>
        </w:rPr>
        <w:t xml:space="preserve"> </w:t>
      </w:r>
      <w:r>
        <w:rPr>
          <w:rFonts w:ascii="Garamond" w:eastAsia="Courier New" w:hAnsi="Garamond"/>
          <w:sz w:val="24"/>
          <w:szCs w:val="24"/>
        </w:rPr>
        <w:t>Ryberg, kreds 153</w:t>
      </w:r>
      <w:r w:rsidR="00B339C7">
        <w:rPr>
          <w:rFonts w:ascii="Garamond" w:eastAsia="Courier New" w:hAnsi="Garamond"/>
          <w:sz w:val="24"/>
          <w:szCs w:val="24"/>
        </w:rPr>
        <w:t>,</w:t>
      </w:r>
      <w:r w:rsidR="00C316C4">
        <w:rPr>
          <w:rFonts w:ascii="Garamond" w:eastAsia="Courier New" w:hAnsi="Garamond"/>
          <w:sz w:val="24"/>
          <w:szCs w:val="24"/>
        </w:rPr>
        <w:t xml:space="preserve"> </w:t>
      </w:r>
      <w:r w:rsidR="00C243CD">
        <w:rPr>
          <w:rFonts w:ascii="Garamond" w:eastAsia="Courier New" w:hAnsi="Garamond"/>
          <w:sz w:val="24"/>
          <w:szCs w:val="24"/>
        </w:rPr>
        <w:t xml:space="preserve">blev </w:t>
      </w:r>
      <w:r w:rsidR="00C316C4">
        <w:rPr>
          <w:rFonts w:ascii="Garamond" w:eastAsia="Courier New" w:hAnsi="Garamond"/>
          <w:sz w:val="24"/>
          <w:szCs w:val="24"/>
        </w:rPr>
        <w:t>valgt.</w:t>
      </w:r>
    </w:p>
    <w:p w14:paraId="75C1F5C1" w14:textId="77777777" w:rsidR="00A71B5F" w:rsidRPr="00346750" w:rsidRDefault="00A71B5F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40"/>
          <w:szCs w:val="40"/>
        </w:rPr>
      </w:pPr>
    </w:p>
    <w:p w14:paraId="2CFDEFCA" w14:textId="77777777" w:rsidR="00143000" w:rsidRPr="003863A5" w:rsidRDefault="00FD1248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3.</w:t>
      </w:r>
      <w:r>
        <w:rPr>
          <w:rFonts w:ascii="Garamond" w:eastAsia="Courier New" w:hAnsi="Garamond"/>
          <w:b/>
          <w:sz w:val="28"/>
          <w:szCs w:val="28"/>
        </w:rPr>
        <w:tab/>
      </w:r>
      <w:r w:rsidR="00143000" w:rsidRPr="003863A5">
        <w:rPr>
          <w:rFonts w:ascii="Garamond" w:eastAsia="Courier New" w:hAnsi="Garamond"/>
          <w:b/>
          <w:sz w:val="28"/>
          <w:szCs w:val="28"/>
        </w:rPr>
        <w:t>Valg af r</w:t>
      </w:r>
      <w:r w:rsidR="00FF4F14">
        <w:rPr>
          <w:rFonts w:ascii="Garamond" w:eastAsia="Courier New" w:hAnsi="Garamond"/>
          <w:b/>
          <w:sz w:val="28"/>
          <w:szCs w:val="28"/>
        </w:rPr>
        <w:t>eferent.</w:t>
      </w:r>
    </w:p>
    <w:p w14:paraId="24E4E9D5" w14:textId="77777777" w:rsidR="00D32445" w:rsidRPr="004546A2" w:rsidRDefault="00D3244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8"/>
          <w:szCs w:val="28"/>
        </w:rPr>
      </w:pPr>
    </w:p>
    <w:p w14:paraId="7CEB54DC" w14:textId="77777777" w:rsidR="00143000" w:rsidRDefault="00C316C4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Børge Pedersen</w:t>
      </w:r>
      <w:r w:rsidR="00B339C7">
        <w:rPr>
          <w:rFonts w:ascii="Garamond" w:eastAsia="Courier New" w:hAnsi="Garamond"/>
          <w:sz w:val="24"/>
          <w:szCs w:val="24"/>
        </w:rPr>
        <w:t>, kreds 017,</w:t>
      </w:r>
      <w:r>
        <w:rPr>
          <w:rFonts w:ascii="Garamond" w:eastAsia="Courier New" w:hAnsi="Garamond"/>
          <w:sz w:val="24"/>
          <w:szCs w:val="24"/>
        </w:rPr>
        <w:t xml:space="preserve"> </w:t>
      </w:r>
      <w:r w:rsidR="00C243CD">
        <w:rPr>
          <w:rFonts w:ascii="Garamond" w:eastAsia="Courier New" w:hAnsi="Garamond"/>
          <w:sz w:val="24"/>
          <w:szCs w:val="24"/>
        </w:rPr>
        <w:t xml:space="preserve">blev </w:t>
      </w:r>
      <w:r>
        <w:rPr>
          <w:rFonts w:ascii="Garamond" w:eastAsia="Courier New" w:hAnsi="Garamond"/>
          <w:sz w:val="24"/>
          <w:szCs w:val="24"/>
        </w:rPr>
        <w:t>valgt.</w:t>
      </w:r>
    </w:p>
    <w:p w14:paraId="6B237CDF" w14:textId="77777777" w:rsidR="00261885" w:rsidRDefault="0026188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4B7A6814" w14:textId="77777777" w:rsidR="00261885" w:rsidRDefault="0026188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 w:rsidRPr="00261885">
        <w:rPr>
          <w:rFonts w:ascii="Garamond" w:eastAsia="Courier New" w:hAnsi="Garamond"/>
          <w:b/>
          <w:sz w:val="28"/>
          <w:szCs w:val="28"/>
        </w:rPr>
        <w:t>4.</w:t>
      </w:r>
      <w:r w:rsidRPr="00261885">
        <w:rPr>
          <w:rFonts w:ascii="Garamond" w:eastAsia="Courier New" w:hAnsi="Garamond"/>
          <w:b/>
          <w:sz w:val="28"/>
          <w:szCs w:val="28"/>
        </w:rPr>
        <w:tab/>
        <w:t>Valg af stemmetællere og valgudvalg</w:t>
      </w:r>
    </w:p>
    <w:p w14:paraId="31F7A4DA" w14:textId="77777777" w:rsidR="00CC6CB1" w:rsidRDefault="00CC6CB1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</w:p>
    <w:p w14:paraId="2718A89C" w14:textId="00240353" w:rsidR="00AF30B4" w:rsidRPr="00CC6CB1" w:rsidRDefault="0027378E" w:rsidP="00CC6CB1">
      <w:pPr>
        <w:pStyle w:val="Listeafsnit"/>
        <w:spacing w:after="0" w:line="240" w:lineRule="auto"/>
        <w:ind w:left="397" w:hanging="397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 xml:space="preserve">Punktet </w:t>
      </w:r>
      <w:r w:rsidR="003B5EFC">
        <w:rPr>
          <w:rFonts w:ascii="Garamond" w:eastAsia="Courier New" w:hAnsi="Garamond"/>
          <w:sz w:val="24"/>
          <w:szCs w:val="24"/>
        </w:rPr>
        <w:t>var</w:t>
      </w:r>
      <w:r>
        <w:rPr>
          <w:rFonts w:ascii="Garamond" w:eastAsia="Courier New" w:hAnsi="Garamond"/>
          <w:sz w:val="24"/>
          <w:szCs w:val="24"/>
        </w:rPr>
        <w:t xml:space="preserve"> påført dagsordenen ved en fejltagelse og </w:t>
      </w:r>
      <w:r w:rsidR="003B5EFC">
        <w:rPr>
          <w:rFonts w:ascii="Garamond" w:eastAsia="Courier New" w:hAnsi="Garamond"/>
          <w:sz w:val="24"/>
          <w:szCs w:val="24"/>
        </w:rPr>
        <w:t>udgik</w:t>
      </w:r>
      <w:r>
        <w:rPr>
          <w:rFonts w:ascii="Garamond" w:eastAsia="Courier New" w:hAnsi="Garamond"/>
          <w:sz w:val="24"/>
          <w:szCs w:val="24"/>
        </w:rPr>
        <w:t xml:space="preserve"> derfor.</w:t>
      </w:r>
    </w:p>
    <w:p w14:paraId="78092343" w14:textId="77777777" w:rsidR="00A71B5F" w:rsidRPr="00346750" w:rsidRDefault="00A71B5F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40"/>
          <w:szCs w:val="40"/>
        </w:rPr>
      </w:pPr>
    </w:p>
    <w:p w14:paraId="119AC332" w14:textId="77777777" w:rsidR="00143000" w:rsidRPr="003863A5" w:rsidRDefault="0026188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5</w:t>
      </w:r>
      <w:r w:rsidR="00FD1248">
        <w:rPr>
          <w:rFonts w:ascii="Garamond" w:eastAsia="Courier New" w:hAnsi="Garamond"/>
          <w:b/>
          <w:sz w:val="28"/>
          <w:szCs w:val="28"/>
        </w:rPr>
        <w:t>.</w:t>
      </w:r>
      <w:r w:rsidR="00FD1248">
        <w:rPr>
          <w:rFonts w:ascii="Garamond" w:eastAsia="Courier New" w:hAnsi="Garamond"/>
          <w:b/>
          <w:sz w:val="28"/>
          <w:szCs w:val="28"/>
        </w:rPr>
        <w:tab/>
      </w:r>
      <w:r w:rsidR="000F13ED">
        <w:rPr>
          <w:rFonts w:ascii="Garamond" w:eastAsia="Courier New" w:hAnsi="Garamond"/>
          <w:b/>
          <w:sz w:val="28"/>
          <w:szCs w:val="28"/>
        </w:rPr>
        <w:t>Godkendelse af forretningsorden</w:t>
      </w:r>
      <w:r w:rsidR="00A84975" w:rsidRPr="003863A5">
        <w:rPr>
          <w:rFonts w:ascii="Garamond" w:eastAsia="Courier New" w:hAnsi="Garamond"/>
          <w:b/>
          <w:sz w:val="28"/>
          <w:szCs w:val="28"/>
        </w:rPr>
        <w:t>.</w:t>
      </w:r>
    </w:p>
    <w:p w14:paraId="793F0065" w14:textId="77777777" w:rsidR="00D32445" w:rsidRDefault="00D3244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8"/>
          <w:szCs w:val="28"/>
        </w:rPr>
      </w:pPr>
    </w:p>
    <w:p w14:paraId="511FF1BF" w14:textId="518A0D1E" w:rsidR="007E6752" w:rsidRDefault="007E6752" w:rsidP="00F53DF0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Bilag udsendt.</w:t>
      </w:r>
    </w:p>
    <w:p w14:paraId="0843B1DF" w14:textId="77777777" w:rsidR="00B311B9" w:rsidRPr="007E6752" w:rsidRDefault="00B311B9" w:rsidP="00F53DF0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256E7AFF" w14:textId="1A71512C" w:rsidR="00B311B9" w:rsidRDefault="004546A2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G</w:t>
      </w:r>
      <w:r w:rsidR="000F13ED">
        <w:rPr>
          <w:rFonts w:ascii="Garamond" w:eastAsia="Courier New" w:hAnsi="Garamond"/>
          <w:sz w:val="24"/>
          <w:szCs w:val="24"/>
        </w:rPr>
        <w:t>odkendt.</w:t>
      </w:r>
    </w:p>
    <w:p w14:paraId="504E7156" w14:textId="77777777" w:rsidR="006A4609" w:rsidRDefault="006A4609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6C5ED88A" w14:textId="77777777" w:rsidR="006A4609" w:rsidRPr="006A4609" w:rsidRDefault="006A4609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Herefter blev dagsordenen godkendt.</w:t>
      </w:r>
    </w:p>
    <w:p w14:paraId="12BF54AB" w14:textId="77777777" w:rsidR="007E6752" w:rsidRPr="00346750" w:rsidRDefault="007E6752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40"/>
          <w:szCs w:val="40"/>
        </w:rPr>
      </w:pPr>
    </w:p>
    <w:p w14:paraId="39338D56" w14:textId="77777777" w:rsidR="00143000" w:rsidRPr="003863A5" w:rsidRDefault="0026188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6</w:t>
      </w:r>
      <w:r w:rsidR="00FD1248">
        <w:rPr>
          <w:rFonts w:ascii="Garamond" w:eastAsia="Courier New" w:hAnsi="Garamond"/>
          <w:b/>
          <w:sz w:val="28"/>
          <w:szCs w:val="28"/>
        </w:rPr>
        <w:t>.</w:t>
      </w:r>
      <w:r w:rsidR="00FD1248">
        <w:rPr>
          <w:rFonts w:ascii="Garamond" w:eastAsia="Courier New" w:hAnsi="Garamond"/>
          <w:b/>
          <w:sz w:val="28"/>
          <w:szCs w:val="28"/>
        </w:rPr>
        <w:tab/>
      </w:r>
      <w:r w:rsidR="000F13ED" w:rsidRPr="003863A5">
        <w:rPr>
          <w:rFonts w:ascii="Garamond" w:eastAsia="Courier New" w:hAnsi="Garamond"/>
          <w:b/>
          <w:sz w:val="28"/>
          <w:szCs w:val="28"/>
        </w:rPr>
        <w:t xml:space="preserve">Formandens beretning ved </w:t>
      </w:r>
      <w:r w:rsidR="000F13ED">
        <w:rPr>
          <w:rFonts w:ascii="Garamond" w:eastAsia="Courier New" w:hAnsi="Garamond"/>
          <w:b/>
          <w:sz w:val="28"/>
          <w:szCs w:val="28"/>
        </w:rPr>
        <w:t xml:space="preserve">hovedstyrelsesmedlem </w:t>
      </w:r>
      <w:r w:rsidR="0055706A">
        <w:rPr>
          <w:rFonts w:ascii="Garamond" w:eastAsia="Courier New" w:hAnsi="Garamond"/>
          <w:b/>
          <w:sz w:val="28"/>
          <w:szCs w:val="28"/>
        </w:rPr>
        <w:t>Birgit</w:t>
      </w:r>
      <w:r w:rsidR="000F13ED" w:rsidRPr="003863A5">
        <w:rPr>
          <w:rFonts w:ascii="Garamond" w:eastAsia="Courier New" w:hAnsi="Garamond"/>
          <w:b/>
          <w:sz w:val="28"/>
          <w:szCs w:val="28"/>
        </w:rPr>
        <w:t xml:space="preserve"> </w:t>
      </w:r>
      <w:r w:rsidR="0055706A">
        <w:rPr>
          <w:rFonts w:ascii="Garamond" w:eastAsia="Courier New" w:hAnsi="Garamond"/>
          <w:b/>
          <w:sz w:val="28"/>
          <w:szCs w:val="28"/>
        </w:rPr>
        <w:t>Bruun</w:t>
      </w:r>
      <w:r w:rsidR="00D7262D">
        <w:rPr>
          <w:rFonts w:ascii="Garamond" w:eastAsia="Courier New" w:hAnsi="Garamond"/>
          <w:b/>
          <w:sz w:val="28"/>
          <w:szCs w:val="28"/>
        </w:rPr>
        <w:t>.</w:t>
      </w:r>
    </w:p>
    <w:p w14:paraId="09C1ED05" w14:textId="77777777" w:rsidR="00276F79" w:rsidRPr="00276CA0" w:rsidRDefault="00276F79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0"/>
          <w:szCs w:val="20"/>
        </w:rPr>
      </w:pPr>
    </w:p>
    <w:p w14:paraId="4F74897A" w14:textId="24B92C75" w:rsidR="00DB42B4" w:rsidRDefault="00B311B9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Beretningen gav anledning følgende debat, hvor overskrifterne</w:t>
      </w:r>
      <w:r w:rsidR="00A70A44">
        <w:rPr>
          <w:rFonts w:ascii="Garamond" w:eastAsia="Courier New" w:hAnsi="Garamond"/>
          <w:sz w:val="24"/>
          <w:szCs w:val="24"/>
        </w:rPr>
        <w:t xml:space="preserve"> nedenfor refererer til afsnittene i beretningen.</w:t>
      </w:r>
    </w:p>
    <w:p w14:paraId="44CADD32" w14:textId="77777777" w:rsidR="008426A0" w:rsidRDefault="008426A0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359492C5" w14:textId="7D1338AA" w:rsidR="00A70A44" w:rsidRPr="008426A0" w:rsidRDefault="008426A0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i/>
          <w:sz w:val="24"/>
          <w:szCs w:val="24"/>
        </w:rPr>
      </w:pPr>
      <w:r w:rsidRPr="008426A0">
        <w:rPr>
          <w:rFonts w:ascii="Garamond" w:eastAsia="Courier New" w:hAnsi="Garamond"/>
          <w:i/>
          <w:sz w:val="24"/>
          <w:szCs w:val="24"/>
        </w:rPr>
        <w:tab/>
      </w:r>
      <w:r w:rsidRPr="008426A0">
        <w:rPr>
          <w:rFonts w:ascii="Garamond" w:eastAsia="Courier New" w:hAnsi="Garamond"/>
          <w:i/>
          <w:sz w:val="24"/>
          <w:szCs w:val="24"/>
        </w:rPr>
        <w:tab/>
      </w:r>
      <w:r w:rsidR="00F24195">
        <w:rPr>
          <w:rFonts w:ascii="Garamond" w:eastAsia="Courier New" w:hAnsi="Garamond"/>
          <w:i/>
          <w:sz w:val="24"/>
          <w:szCs w:val="24"/>
        </w:rPr>
        <w:t>Indledning</w:t>
      </w:r>
    </w:p>
    <w:p w14:paraId="4626034E" w14:textId="77777777" w:rsidR="00D8773D" w:rsidRDefault="00D8773D" w:rsidP="004E7F05">
      <w:pPr>
        <w:pStyle w:val="Listeafsnit"/>
        <w:spacing w:after="0" w:line="240" w:lineRule="auto"/>
        <w:ind w:left="750" w:hanging="750"/>
        <w:rPr>
          <w:rFonts w:ascii="Garamond" w:eastAsia="Courier New" w:hAnsi="Garamond"/>
          <w:sz w:val="24"/>
          <w:szCs w:val="24"/>
        </w:rPr>
      </w:pPr>
    </w:p>
    <w:p w14:paraId="6EE11C6E" w14:textId="3B5995DD" w:rsidR="00A46A94" w:rsidRPr="009549A6" w:rsidRDefault="00D8773D" w:rsidP="004E7F05">
      <w:pPr>
        <w:pStyle w:val="Listeafsnit"/>
        <w:spacing w:after="0" w:line="240" w:lineRule="auto"/>
        <w:ind w:left="750" w:hanging="750"/>
        <w:rPr>
          <w:rFonts w:ascii="Garamond" w:eastAsia="Courier New" w:hAnsi="Garamond"/>
          <w:i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</w:r>
      <w:r w:rsidR="00F24195">
        <w:rPr>
          <w:rFonts w:ascii="Garamond" w:eastAsia="Courier New" w:hAnsi="Garamond"/>
          <w:i/>
          <w:sz w:val="24"/>
          <w:szCs w:val="24"/>
        </w:rPr>
        <w:t>Vedtægtsændringen</w:t>
      </w:r>
    </w:p>
    <w:p w14:paraId="4D0CA218" w14:textId="0848DF64" w:rsidR="00357505" w:rsidRDefault="006B3E60" w:rsidP="00531A17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Her skal bemærkes, at placeringen af de kommende Årsmøder vil finde sted i begyndelsen af februar måned, da man skal undgå uge 7 og 8. Uge 9 er ikke hensigtsmæssig, fordi der som regel lægges HST-møder i den uge. Uge 6 vil derfor fremover være den uge, hvor Årsmødet placeres.</w:t>
      </w:r>
    </w:p>
    <w:p w14:paraId="77B01D90" w14:textId="77777777" w:rsidR="0008646E" w:rsidRDefault="0008646E" w:rsidP="00531A17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</w:p>
    <w:p w14:paraId="6A07828F" w14:textId="078E2D6A" w:rsidR="006B3E60" w:rsidRPr="001C3B9D" w:rsidRDefault="0008646E" w:rsidP="00531A17">
      <w:pPr>
        <w:pStyle w:val="Listeafsnit"/>
        <w:spacing w:after="0" w:line="240" w:lineRule="auto"/>
        <w:ind w:left="750"/>
        <w:rPr>
          <w:rFonts w:ascii="Garamond" w:eastAsia="Courier New" w:hAnsi="Garamond"/>
          <w:b/>
          <w:sz w:val="24"/>
          <w:szCs w:val="24"/>
        </w:rPr>
      </w:pPr>
      <w:r>
        <w:rPr>
          <w:rFonts w:ascii="Garamond" w:eastAsia="Courier New" w:hAnsi="Garamond"/>
          <w:b/>
          <w:sz w:val="24"/>
          <w:szCs w:val="24"/>
        </w:rPr>
        <w:t>Det kommende Årsmøde finder</w:t>
      </w:r>
      <w:r w:rsidR="006B3E60" w:rsidRPr="006B3E60">
        <w:rPr>
          <w:rFonts w:ascii="Garamond" w:eastAsia="Courier New" w:hAnsi="Garamond"/>
          <w:b/>
          <w:sz w:val="24"/>
          <w:szCs w:val="24"/>
        </w:rPr>
        <w:t xml:space="preserve"> sted den 7. – 8. februar</w:t>
      </w:r>
      <w:r>
        <w:rPr>
          <w:rFonts w:ascii="Garamond" w:eastAsia="Courier New" w:hAnsi="Garamond"/>
          <w:b/>
          <w:sz w:val="24"/>
          <w:szCs w:val="24"/>
        </w:rPr>
        <w:t xml:space="preserve"> 2018</w:t>
      </w:r>
      <w:r w:rsidR="006B3E60" w:rsidRPr="006B3E60">
        <w:rPr>
          <w:rFonts w:ascii="Garamond" w:eastAsia="Courier New" w:hAnsi="Garamond"/>
          <w:b/>
          <w:sz w:val="24"/>
          <w:szCs w:val="24"/>
        </w:rPr>
        <w:t>.</w:t>
      </w:r>
    </w:p>
    <w:p w14:paraId="78B34F8D" w14:textId="3CED53AE" w:rsidR="00155AF2" w:rsidRDefault="0008646E" w:rsidP="00155AF2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lastRenderedPageBreak/>
        <w:t xml:space="preserve">Der udspandt sig en debat om DLF’s vedtægter §14 stk. 4.: </w:t>
      </w:r>
      <w:r>
        <w:rPr>
          <w:rFonts w:ascii="Garamond" w:eastAsia="Courier New" w:hAnsi="Garamond"/>
          <w:i/>
          <w:sz w:val="24"/>
          <w:szCs w:val="24"/>
        </w:rPr>
        <w:t>De lokale valg finder sted i november måned i lige årstal og udskrives af foreningen centralt senest 15. oktober.</w:t>
      </w:r>
    </w:p>
    <w:p w14:paraId="174CBA3F" w14:textId="2C7DA750" w:rsidR="00D25F21" w:rsidRDefault="0008646E" w:rsidP="00D25F21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Debatten viste, at der herskede stor usikkerhed</w:t>
      </w:r>
      <w:r w:rsidR="00073CE5">
        <w:rPr>
          <w:rFonts w:ascii="Garamond" w:eastAsia="Courier New" w:hAnsi="Garamond"/>
          <w:sz w:val="24"/>
          <w:szCs w:val="24"/>
        </w:rPr>
        <w:t>, om</w:t>
      </w:r>
      <w:r>
        <w:rPr>
          <w:rFonts w:ascii="Garamond" w:eastAsia="Courier New" w:hAnsi="Garamond"/>
          <w:sz w:val="24"/>
          <w:szCs w:val="24"/>
        </w:rPr>
        <w:t xml:space="preserve"> det var en fejl, at valgene skal foretages i november lige årstal, da valget af kongresdelegerede skal </w:t>
      </w:r>
      <w:r w:rsidR="00073CE5">
        <w:rPr>
          <w:rFonts w:ascii="Garamond" w:eastAsia="Courier New" w:hAnsi="Garamond"/>
          <w:sz w:val="24"/>
          <w:szCs w:val="24"/>
        </w:rPr>
        <w:t>finder sted</w:t>
      </w:r>
      <w:r>
        <w:rPr>
          <w:rFonts w:ascii="Garamond" w:eastAsia="Courier New" w:hAnsi="Garamond"/>
          <w:sz w:val="24"/>
          <w:szCs w:val="24"/>
        </w:rPr>
        <w:t xml:space="preserve"> </w:t>
      </w:r>
      <w:r w:rsidR="00073CE5">
        <w:rPr>
          <w:rFonts w:ascii="Garamond" w:eastAsia="Courier New" w:hAnsi="Garamond"/>
          <w:sz w:val="24"/>
          <w:szCs w:val="24"/>
        </w:rPr>
        <w:t>februar måned i lige årstal af Årsmødet repræsentanter</w:t>
      </w:r>
      <w:r>
        <w:rPr>
          <w:rFonts w:ascii="Garamond" w:eastAsia="Courier New" w:hAnsi="Garamond"/>
          <w:sz w:val="24"/>
          <w:szCs w:val="24"/>
        </w:rPr>
        <w:t>.</w:t>
      </w:r>
    </w:p>
    <w:p w14:paraId="1F23E47C" w14:textId="77777777" w:rsidR="006C1F9C" w:rsidRDefault="00073CE5" w:rsidP="00D25F21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Der var delte meninger om problematikken</w:t>
      </w:r>
      <w:r w:rsidR="006C1F9C">
        <w:rPr>
          <w:rFonts w:ascii="Garamond" w:eastAsia="Courier New" w:hAnsi="Garamond"/>
          <w:sz w:val="24"/>
          <w:szCs w:val="24"/>
        </w:rPr>
        <w:t>.</w:t>
      </w:r>
    </w:p>
    <w:p w14:paraId="6B88833F" w14:textId="6EEB5CB1" w:rsidR="00073CE5" w:rsidRDefault="006C1F9C" w:rsidP="006C1F9C">
      <w:pPr>
        <w:pStyle w:val="Listeafsnit"/>
        <w:numPr>
          <w:ilvl w:val="0"/>
          <w:numId w:val="46"/>
        </w:numPr>
        <w:spacing w:after="0" w:line="240" w:lineRule="auto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Hvis</w:t>
      </w:r>
      <w:r w:rsidR="00073CE5">
        <w:rPr>
          <w:rFonts w:ascii="Garamond" w:eastAsia="Courier New" w:hAnsi="Garamond"/>
          <w:sz w:val="24"/>
          <w:szCs w:val="24"/>
        </w:rPr>
        <w:t xml:space="preserve"> det er de nyvalgte årsmøderepræsentanter, der skal vælge de 10 kongresdelegerede</w:t>
      </w:r>
      <w:r>
        <w:rPr>
          <w:rFonts w:ascii="Garamond" w:eastAsia="Courier New" w:hAnsi="Garamond"/>
          <w:sz w:val="24"/>
          <w:szCs w:val="24"/>
        </w:rPr>
        <w:t xml:space="preserve"> skal vedtægternes § 14 ændres</w:t>
      </w:r>
      <w:r w:rsidR="00B311B9">
        <w:rPr>
          <w:rFonts w:ascii="Garamond" w:eastAsia="Courier New" w:hAnsi="Garamond"/>
          <w:sz w:val="24"/>
          <w:szCs w:val="24"/>
        </w:rPr>
        <w:t xml:space="preserve"> til ulige år</w:t>
      </w:r>
      <w:r>
        <w:rPr>
          <w:rFonts w:ascii="Garamond" w:eastAsia="Courier New" w:hAnsi="Garamond"/>
          <w:sz w:val="24"/>
          <w:szCs w:val="24"/>
        </w:rPr>
        <w:t>, hvilket kun kan ske på kongressen.</w:t>
      </w:r>
    </w:p>
    <w:p w14:paraId="6AB3E3B3" w14:textId="52E37E5F" w:rsidR="006C1F9C" w:rsidRDefault="00E3148C" w:rsidP="006C1F9C">
      <w:pPr>
        <w:pStyle w:val="Listeafsnit"/>
        <w:numPr>
          <w:ilvl w:val="0"/>
          <w:numId w:val="46"/>
        </w:numPr>
        <w:spacing w:after="0" w:line="240" w:lineRule="auto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 xml:space="preserve">Eller er det hensigtsmæssigt, at det er de siddende årsmøderepræsentanter, som formodentlig kender kandidaterne og hvad de står for, </w:t>
      </w:r>
      <w:r w:rsidR="00B311B9">
        <w:rPr>
          <w:rFonts w:ascii="Garamond" w:eastAsia="Courier New" w:hAnsi="Garamond"/>
          <w:sz w:val="24"/>
          <w:szCs w:val="24"/>
        </w:rPr>
        <w:t>som</w:t>
      </w:r>
      <w:r>
        <w:rPr>
          <w:rFonts w:ascii="Garamond" w:eastAsia="Courier New" w:hAnsi="Garamond"/>
          <w:sz w:val="24"/>
          <w:szCs w:val="24"/>
        </w:rPr>
        <w:t xml:space="preserve"> vælger de kongresdelegerede, så skal vedtægterne ikke ændres.</w:t>
      </w:r>
    </w:p>
    <w:p w14:paraId="7663B81C" w14:textId="11DD4C4A" w:rsidR="00E3148C" w:rsidRDefault="00E3148C" w:rsidP="00E3148C">
      <w:pPr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 xml:space="preserve">Der var overvejende stemning for, at </w:t>
      </w:r>
      <w:r w:rsidR="002932A7">
        <w:rPr>
          <w:rFonts w:ascii="Garamond" w:eastAsia="Courier New" w:hAnsi="Garamond"/>
          <w:sz w:val="24"/>
          <w:szCs w:val="24"/>
        </w:rPr>
        <w:t xml:space="preserve">der ikke stilles forslag om ændring af </w:t>
      </w:r>
      <w:r>
        <w:rPr>
          <w:rFonts w:ascii="Garamond" w:eastAsia="Courier New" w:hAnsi="Garamond"/>
          <w:sz w:val="24"/>
          <w:szCs w:val="24"/>
        </w:rPr>
        <w:t>vedtægterne</w:t>
      </w:r>
      <w:r w:rsidR="00523EF9">
        <w:rPr>
          <w:rFonts w:ascii="Garamond" w:eastAsia="Courier New" w:hAnsi="Garamond"/>
          <w:sz w:val="24"/>
          <w:szCs w:val="24"/>
        </w:rPr>
        <w:t>.</w:t>
      </w:r>
    </w:p>
    <w:p w14:paraId="047B8656" w14:textId="23B3432D" w:rsidR="00523EF9" w:rsidRDefault="00CA0E71" w:rsidP="00E3148C">
      <w:pPr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Birgit Bruun vil overveje om problematikken skal tages op i OAU.</w:t>
      </w:r>
    </w:p>
    <w:p w14:paraId="18BE0BB5" w14:textId="484BC7C0" w:rsidR="0008658A" w:rsidRDefault="000000AD" w:rsidP="000000AD">
      <w:pPr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Som det forholder sig nu, skal der ikke afholdes valg i år.</w:t>
      </w:r>
    </w:p>
    <w:p w14:paraId="64E58D5F" w14:textId="77777777" w:rsidR="00B776D6" w:rsidRDefault="00B776D6" w:rsidP="00D25F21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</w:p>
    <w:p w14:paraId="7591D2FB" w14:textId="7CCBC100" w:rsidR="00A9080B" w:rsidRPr="00D25F21" w:rsidRDefault="00F24195" w:rsidP="00D25F21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i/>
          <w:sz w:val="24"/>
          <w:szCs w:val="24"/>
        </w:rPr>
        <w:t>Det 5. seniorkursus</w:t>
      </w:r>
    </w:p>
    <w:p w14:paraId="556D6754" w14:textId="77777777" w:rsidR="00B776D6" w:rsidRDefault="00B776D6" w:rsidP="00A46A94">
      <w:pPr>
        <w:pStyle w:val="Listeafsnit"/>
        <w:spacing w:after="0" w:line="240" w:lineRule="auto"/>
        <w:ind w:left="750" w:hanging="353"/>
        <w:rPr>
          <w:rFonts w:ascii="Garamond" w:eastAsia="Courier New" w:hAnsi="Garamond"/>
          <w:sz w:val="24"/>
          <w:szCs w:val="24"/>
        </w:rPr>
      </w:pPr>
    </w:p>
    <w:p w14:paraId="26546721" w14:textId="440BD3CF" w:rsidR="00D25F21" w:rsidRPr="00B776D6" w:rsidRDefault="00B776D6" w:rsidP="00A46A94">
      <w:pPr>
        <w:pStyle w:val="Listeafsnit"/>
        <w:spacing w:after="0" w:line="240" w:lineRule="auto"/>
        <w:ind w:left="750" w:hanging="353"/>
        <w:rPr>
          <w:rFonts w:ascii="Garamond" w:eastAsia="Courier New" w:hAnsi="Garamond"/>
          <w:i/>
          <w:sz w:val="24"/>
          <w:szCs w:val="24"/>
        </w:rPr>
      </w:pPr>
      <w:r>
        <w:rPr>
          <w:rFonts w:ascii="Garamond" w:eastAsia="Courier New" w:hAnsi="Garamond"/>
          <w:i/>
          <w:sz w:val="24"/>
          <w:szCs w:val="24"/>
        </w:rPr>
        <w:tab/>
      </w:r>
      <w:r w:rsidR="00F24195">
        <w:rPr>
          <w:rFonts w:ascii="Garamond" w:eastAsia="Courier New" w:hAnsi="Garamond"/>
          <w:i/>
          <w:sz w:val="24"/>
          <w:szCs w:val="24"/>
        </w:rPr>
        <w:t>Medlemstal i DLF</w:t>
      </w:r>
    </w:p>
    <w:p w14:paraId="2F11D975" w14:textId="77777777" w:rsidR="00C21B6C" w:rsidRDefault="00C21B6C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</w:p>
    <w:p w14:paraId="11AFB608" w14:textId="7D4A6648" w:rsidR="0055706A" w:rsidRDefault="00C21B6C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i/>
          <w:sz w:val="24"/>
          <w:szCs w:val="24"/>
        </w:rPr>
      </w:pPr>
      <w:r>
        <w:rPr>
          <w:rFonts w:ascii="Garamond" w:eastAsia="Courier New" w:hAnsi="Garamond"/>
          <w:i/>
          <w:sz w:val="24"/>
          <w:szCs w:val="24"/>
        </w:rPr>
        <w:t>Ny arbejdsmiljøstrategi</w:t>
      </w:r>
    </w:p>
    <w:p w14:paraId="2A42C82D" w14:textId="77777777" w:rsidR="00C21B6C" w:rsidRDefault="00C21B6C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i/>
          <w:sz w:val="24"/>
          <w:szCs w:val="24"/>
        </w:rPr>
      </w:pPr>
    </w:p>
    <w:p w14:paraId="5F062F1A" w14:textId="4B0A8E4E" w:rsidR="00C21B6C" w:rsidRDefault="00C21B6C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i/>
          <w:sz w:val="24"/>
          <w:szCs w:val="24"/>
        </w:rPr>
      </w:pPr>
      <w:r>
        <w:rPr>
          <w:rFonts w:ascii="Garamond" w:eastAsia="Courier New" w:hAnsi="Garamond"/>
          <w:i/>
          <w:sz w:val="24"/>
          <w:szCs w:val="24"/>
        </w:rPr>
        <w:t>Særlov ved undervisning af flygtningebørn</w:t>
      </w:r>
    </w:p>
    <w:p w14:paraId="2C3A137E" w14:textId="77777777" w:rsidR="00C21B6C" w:rsidRDefault="00C21B6C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i/>
          <w:sz w:val="24"/>
          <w:szCs w:val="24"/>
        </w:rPr>
      </w:pPr>
    </w:p>
    <w:p w14:paraId="6F0235C0" w14:textId="020B29DF" w:rsidR="00C21B6C" w:rsidRDefault="00C21B6C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i/>
          <w:sz w:val="24"/>
          <w:szCs w:val="24"/>
        </w:rPr>
      </w:pPr>
      <w:r>
        <w:rPr>
          <w:rFonts w:ascii="Garamond" w:eastAsia="Courier New" w:hAnsi="Garamond"/>
          <w:i/>
          <w:sz w:val="24"/>
          <w:szCs w:val="24"/>
        </w:rPr>
        <w:t>Den involverende fagforening</w:t>
      </w:r>
    </w:p>
    <w:p w14:paraId="42D50AC6" w14:textId="77777777" w:rsidR="00C21B6C" w:rsidRDefault="00C21B6C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i/>
          <w:sz w:val="24"/>
          <w:szCs w:val="24"/>
        </w:rPr>
      </w:pPr>
    </w:p>
    <w:p w14:paraId="0151FE9F" w14:textId="772EC71F" w:rsidR="00C21B6C" w:rsidRDefault="00C21B6C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i/>
          <w:sz w:val="24"/>
          <w:szCs w:val="24"/>
        </w:rPr>
      </w:pPr>
      <w:r>
        <w:rPr>
          <w:rFonts w:ascii="Garamond" w:eastAsia="Courier New" w:hAnsi="Garamond"/>
          <w:i/>
          <w:sz w:val="24"/>
          <w:szCs w:val="24"/>
        </w:rPr>
        <w:t>Dannelse</w:t>
      </w:r>
    </w:p>
    <w:p w14:paraId="41A1CC7E" w14:textId="77777777" w:rsidR="00C21B6C" w:rsidRDefault="00C21B6C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i/>
          <w:sz w:val="24"/>
          <w:szCs w:val="24"/>
        </w:rPr>
      </w:pPr>
    </w:p>
    <w:p w14:paraId="5899D6B0" w14:textId="558FE6BA" w:rsidR="00C21B6C" w:rsidRDefault="00C21B6C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i/>
          <w:sz w:val="24"/>
          <w:szCs w:val="24"/>
        </w:rPr>
      </w:pPr>
      <w:r>
        <w:rPr>
          <w:rFonts w:ascii="Garamond" w:eastAsia="Courier New" w:hAnsi="Garamond"/>
          <w:i/>
          <w:sz w:val="24"/>
          <w:szCs w:val="24"/>
        </w:rPr>
        <w:t>Professionel kapital</w:t>
      </w:r>
    </w:p>
    <w:p w14:paraId="734C6A1E" w14:textId="77777777" w:rsidR="00C21B6C" w:rsidRDefault="00C21B6C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i/>
          <w:sz w:val="24"/>
          <w:szCs w:val="24"/>
        </w:rPr>
      </w:pPr>
    </w:p>
    <w:p w14:paraId="0C9341B8" w14:textId="5E285065" w:rsidR="00C21B6C" w:rsidRDefault="00C21B6C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i/>
          <w:sz w:val="24"/>
          <w:szCs w:val="24"/>
        </w:rPr>
      </w:pPr>
      <w:r>
        <w:rPr>
          <w:rFonts w:ascii="Garamond" w:eastAsia="Courier New" w:hAnsi="Garamond"/>
          <w:i/>
          <w:sz w:val="24"/>
          <w:szCs w:val="24"/>
        </w:rPr>
        <w:t>DLF’s it-portal</w:t>
      </w:r>
    </w:p>
    <w:p w14:paraId="57ABE8B6" w14:textId="77777777" w:rsidR="00E260B8" w:rsidRDefault="00E260B8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i/>
          <w:sz w:val="24"/>
          <w:szCs w:val="24"/>
        </w:rPr>
      </w:pPr>
    </w:p>
    <w:p w14:paraId="2C63141C" w14:textId="5C48351F" w:rsidR="008509F2" w:rsidRDefault="008509F2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Der hersker stor usikkerhed om Skolekom’s fremtid. Rygterne går på, at Skolekom stopper.</w:t>
      </w:r>
    </w:p>
    <w:p w14:paraId="449326E7" w14:textId="069F3A6D" w:rsidR="008509F2" w:rsidRDefault="008509F2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Eric Brown, kreds 033, som har en tæt kontakt til Skolekom og deltager i møder hos Skolekom, har hørt disse rygter, er ikke vidende om</w:t>
      </w:r>
      <w:r w:rsidR="00B311B9">
        <w:rPr>
          <w:rFonts w:ascii="Garamond" w:eastAsia="Courier New" w:hAnsi="Garamond"/>
          <w:sz w:val="24"/>
          <w:szCs w:val="24"/>
        </w:rPr>
        <w:t>, at det er planen</w:t>
      </w:r>
      <w:r>
        <w:rPr>
          <w:rFonts w:ascii="Garamond" w:eastAsia="Courier New" w:hAnsi="Garamond"/>
          <w:sz w:val="24"/>
          <w:szCs w:val="24"/>
        </w:rPr>
        <w:t xml:space="preserve">. Eric Brown skal deltage i et møde i </w:t>
      </w:r>
      <w:r w:rsidR="00AE78FE">
        <w:rPr>
          <w:rFonts w:ascii="Garamond" w:eastAsia="Courier New" w:hAnsi="Garamond"/>
          <w:sz w:val="24"/>
          <w:szCs w:val="24"/>
        </w:rPr>
        <w:t>nærmest</w:t>
      </w:r>
      <w:r w:rsidR="00B86ADB">
        <w:rPr>
          <w:rFonts w:ascii="Garamond" w:eastAsia="Courier New" w:hAnsi="Garamond"/>
          <w:sz w:val="24"/>
          <w:szCs w:val="24"/>
        </w:rPr>
        <w:t>e fremtid og vil rejse spørgsmå</w:t>
      </w:r>
      <w:r w:rsidR="00AE78FE">
        <w:rPr>
          <w:rFonts w:ascii="Garamond" w:eastAsia="Courier New" w:hAnsi="Garamond"/>
          <w:sz w:val="24"/>
          <w:szCs w:val="24"/>
        </w:rPr>
        <w:t>let</w:t>
      </w:r>
      <w:r>
        <w:rPr>
          <w:rFonts w:ascii="Garamond" w:eastAsia="Courier New" w:hAnsi="Garamond"/>
          <w:sz w:val="24"/>
          <w:szCs w:val="24"/>
        </w:rPr>
        <w:t>.</w:t>
      </w:r>
    </w:p>
    <w:p w14:paraId="282CEA61" w14:textId="71B4556A" w:rsidR="00C21B6C" w:rsidRDefault="00B311B9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Eric Brown</w:t>
      </w:r>
      <w:r w:rsidR="00F06EED">
        <w:rPr>
          <w:rFonts w:ascii="Garamond" w:eastAsia="Courier New" w:hAnsi="Garamond"/>
          <w:sz w:val="24"/>
          <w:szCs w:val="24"/>
        </w:rPr>
        <w:t xml:space="preserve"> oplyste endvidere, at selvom ens profil blev lukket, da man gik på pension, hvilket er sket for mange, er det muligt at få oprettet en profil igen.</w:t>
      </w:r>
      <w:r w:rsidR="0007321E">
        <w:rPr>
          <w:rFonts w:ascii="Garamond" w:eastAsia="Courier New" w:hAnsi="Garamond"/>
          <w:sz w:val="24"/>
          <w:szCs w:val="24"/>
        </w:rPr>
        <w:t xml:space="preserve"> Eric Brown undersøger, hvorledes det skal gøres og sender en beskrivelse til Børge Pedersen, som formidler informationen til årsmøderepræsentanterne.</w:t>
      </w:r>
    </w:p>
    <w:p w14:paraId="440054EF" w14:textId="36291D70" w:rsidR="00EF39EA" w:rsidRDefault="009545FE" w:rsidP="00EF39EA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 w:rsidRPr="00A57EEE">
        <w:rPr>
          <w:rFonts w:ascii="Garamond" w:eastAsia="Courier New" w:hAnsi="Garamond"/>
          <w:sz w:val="24"/>
          <w:szCs w:val="24"/>
        </w:rPr>
        <w:t>Derfo</w:t>
      </w:r>
      <w:r w:rsidR="00817DBE" w:rsidRPr="00A57EEE">
        <w:rPr>
          <w:rFonts w:ascii="Garamond" w:eastAsia="Courier New" w:hAnsi="Garamond"/>
          <w:sz w:val="24"/>
          <w:szCs w:val="24"/>
        </w:rPr>
        <w:t xml:space="preserve">r har flere kredse det som </w:t>
      </w:r>
      <w:r w:rsidR="006B1C3B" w:rsidRPr="00A57EEE">
        <w:rPr>
          <w:rFonts w:ascii="Garamond" w:eastAsia="Courier New" w:hAnsi="Garamond"/>
          <w:sz w:val="24"/>
          <w:szCs w:val="24"/>
        </w:rPr>
        <w:t>en af informationerne</w:t>
      </w:r>
      <w:r w:rsidRPr="00A57EEE">
        <w:rPr>
          <w:rFonts w:ascii="Garamond" w:eastAsia="Courier New" w:hAnsi="Garamond"/>
          <w:sz w:val="24"/>
          <w:szCs w:val="24"/>
        </w:rPr>
        <w:t xml:space="preserve"> til nye pensionister </w:t>
      </w:r>
      <w:r w:rsidR="006B1C3B" w:rsidRPr="00A57EEE">
        <w:rPr>
          <w:rFonts w:ascii="Garamond" w:eastAsia="Courier New" w:hAnsi="Garamond"/>
          <w:sz w:val="24"/>
          <w:szCs w:val="24"/>
        </w:rPr>
        <w:t>en vejledning i</w:t>
      </w:r>
      <w:r w:rsidR="00817DBE" w:rsidRPr="00A57EEE">
        <w:rPr>
          <w:rFonts w:ascii="Garamond" w:eastAsia="Courier New" w:hAnsi="Garamond"/>
          <w:sz w:val="24"/>
          <w:szCs w:val="24"/>
        </w:rPr>
        <w:t>,</w:t>
      </w:r>
      <w:r w:rsidRPr="00A57EEE">
        <w:rPr>
          <w:rFonts w:ascii="Garamond" w:eastAsia="Courier New" w:hAnsi="Garamond"/>
          <w:sz w:val="24"/>
          <w:szCs w:val="24"/>
        </w:rPr>
        <w:t xml:space="preserve"> hvordan det gøres. Ellers kan man se det på forsiden af </w:t>
      </w:r>
      <w:r w:rsidR="00A57EEE">
        <w:rPr>
          <w:rFonts w:ascii="Garamond" w:eastAsia="Courier New" w:hAnsi="Garamond"/>
          <w:sz w:val="24"/>
          <w:szCs w:val="24"/>
        </w:rPr>
        <w:t xml:space="preserve">skolekom, </w:t>
      </w:r>
      <w:hyperlink r:id="rId9" w:history="1">
        <w:r w:rsidR="00EF39EA" w:rsidRPr="00EF39EA">
          <w:rPr>
            <w:rStyle w:val="Hyperlink"/>
            <w:rFonts w:ascii="Garamond" w:eastAsia="Courier New" w:hAnsi="Garamond"/>
            <w:sz w:val="24"/>
            <w:szCs w:val="24"/>
          </w:rPr>
          <w:t>http:skolekom.emu.dk</w:t>
        </w:r>
      </w:hyperlink>
      <w:r w:rsidR="00EF39EA">
        <w:rPr>
          <w:rFonts w:ascii="Garamond" w:eastAsia="Courier New" w:hAnsi="Garamond"/>
          <w:sz w:val="24"/>
          <w:szCs w:val="24"/>
        </w:rPr>
        <w:t>,</w:t>
      </w:r>
    </w:p>
    <w:p w14:paraId="7F8853D3" w14:textId="3E42B611" w:rsidR="009545FE" w:rsidRPr="00A57EEE" w:rsidRDefault="009545FE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 w:rsidRPr="00A57EEE">
        <w:rPr>
          <w:rFonts w:ascii="Garamond" w:eastAsia="Courier New" w:hAnsi="Garamond"/>
          <w:sz w:val="24"/>
          <w:szCs w:val="24"/>
        </w:rPr>
        <w:t xml:space="preserve">hvor der er i </w:t>
      </w:r>
      <w:r w:rsidR="00A57EEE">
        <w:rPr>
          <w:rFonts w:ascii="Garamond" w:eastAsia="Courier New" w:hAnsi="Garamond"/>
          <w:sz w:val="24"/>
          <w:szCs w:val="24"/>
        </w:rPr>
        <w:t>venstre</w:t>
      </w:r>
      <w:r w:rsidRPr="00A57EEE">
        <w:rPr>
          <w:rFonts w:ascii="Garamond" w:eastAsia="Courier New" w:hAnsi="Garamond"/>
          <w:sz w:val="24"/>
          <w:szCs w:val="24"/>
        </w:rPr>
        <w:t xml:space="preserve"> side</w:t>
      </w:r>
      <w:r w:rsidR="00817DBE" w:rsidRPr="00A57EEE">
        <w:rPr>
          <w:rFonts w:ascii="Garamond" w:eastAsia="Courier New" w:hAnsi="Garamond"/>
          <w:sz w:val="24"/>
          <w:szCs w:val="24"/>
        </w:rPr>
        <w:t>,</w:t>
      </w:r>
      <w:r w:rsidRPr="00A57EEE">
        <w:rPr>
          <w:rFonts w:ascii="Garamond" w:eastAsia="Courier New" w:hAnsi="Garamond"/>
          <w:sz w:val="24"/>
          <w:szCs w:val="24"/>
        </w:rPr>
        <w:t xml:space="preserve"> er et link for pensionister.</w:t>
      </w:r>
    </w:p>
    <w:p w14:paraId="67CE5589" w14:textId="77777777" w:rsidR="0007321E" w:rsidRPr="00B311B9" w:rsidRDefault="0007321E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</w:p>
    <w:p w14:paraId="4BA125A2" w14:textId="6D245D06" w:rsidR="00C21B6C" w:rsidRDefault="00C21B6C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i/>
          <w:sz w:val="24"/>
          <w:szCs w:val="24"/>
        </w:rPr>
      </w:pPr>
      <w:r>
        <w:rPr>
          <w:rFonts w:ascii="Garamond" w:eastAsia="Courier New" w:hAnsi="Garamond"/>
          <w:i/>
          <w:sz w:val="24"/>
          <w:szCs w:val="24"/>
        </w:rPr>
        <w:t>OK18</w:t>
      </w:r>
    </w:p>
    <w:p w14:paraId="4F9E407E" w14:textId="77777777" w:rsidR="00BE2CC2" w:rsidRDefault="00BE2CC2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</w:p>
    <w:p w14:paraId="04CBA674" w14:textId="3324BB1B" w:rsidR="00E36992" w:rsidRDefault="005970DB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 xml:space="preserve">OK15 udløser en regulering af tjenestemandspensionen </w:t>
      </w:r>
      <w:r w:rsidR="0007321E">
        <w:rPr>
          <w:rFonts w:ascii="Garamond" w:eastAsia="Courier New" w:hAnsi="Garamond"/>
          <w:sz w:val="24"/>
          <w:szCs w:val="24"/>
        </w:rPr>
        <w:t xml:space="preserve">pr. </w:t>
      </w:r>
      <w:r>
        <w:rPr>
          <w:rFonts w:ascii="Garamond" w:eastAsia="Courier New" w:hAnsi="Garamond"/>
          <w:sz w:val="24"/>
          <w:szCs w:val="24"/>
        </w:rPr>
        <w:t>1.4 og 1.12.17, hvor den st</w:t>
      </w:r>
      <w:r w:rsidR="0007321E">
        <w:rPr>
          <w:rFonts w:ascii="Garamond" w:eastAsia="Courier New" w:hAnsi="Garamond"/>
          <w:sz w:val="24"/>
          <w:szCs w:val="24"/>
        </w:rPr>
        <w:t>ørste stigning sker den 1.12.17. Der er således</w:t>
      </w:r>
      <w:r>
        <w:rPr>
          <w:rFonts w:ascii="Garamond" w:eastAsia="Courier New" w:hAnsi="Garamond"/>
          <w:sz w:val="24"/>
          <w:szCs w:val="24"/>
        </w:rPr>
        <w:t xml:space="preserve"> i alt i overenskomstperioden sket en stigning på 4,5%.</w:t>
      </w:r>
    </w:p>
    <w:p w14:paraId="232AD8C5" w14:textId="77777777" w:rsidR="0007321E" w:rsidRDefault="0007321E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</w:p>
    <w:p w14:paraId="68D6079D" w14:textId="4480211D" w:rsidR="0043107E" w:rsidRPr="00E36992" w:rsidRDefault="005970DB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 xml:space="preserve">Spørgsmålet om angreb på folkepensionen og pensionstillæg blev rejst. Denne gang slap vi, men der vil sikkert komme fornyede angreb, ligesom forringelser på personskatteområdet </w:t>
      </w:r>
      <w:r w:rsidR="00F01BF0">
        <w:rPr>
          <w:rFonts w:ascii="Garamond" w:eastAsia="Courier New" w:hAnsi="Garamond"/>
          <w:sz w:val="24"/>
          <w:szCs w:val="24"/>
        </w:rPr>
        <w:t xml:space="preserve">for pensionisterne </w:t>
      </w:r>
      <w:r>
        <w:rPr>
          <w:rFonts w:ascii="Garamond" w:eastAsia="Courier New" w:hAnsi="Garamond"/>
          <w:sz w:val="24"/>
          <w:szCs w:val="24"/>
        </w:rPr>
        <w:t>tager til i og med</w:t>
      </w:r>
      <w:r w:rsidR="00F01BF0">
        <w:rPr>
          <w:rFonts w:ascii="Garamond" w:eastAsia="Courier New" w:hAnsi="Garamond"/>
          <w:sz w:val="24"/>
          <w:szCs w:val="24"/>
        </w:rPr>
        <w:t>,</w:t>
      </w:r>
      <w:r>
        <w:rPr>
          <w:rFonts w:ascii="Garamond" w:eastAsia="Courier New" w:hAnsi="Garamond"/>
          <w:sz w:val="24"/>
          <w:szCs w:val="24"/>
        </w:rPr>
        <w:t xml:space="preserve"> at beskæftigelsesfradraget muligvis forhøjes.</w:t>
      </w:r>
    </w:p>
    <w:p w14:paraId="2711AE30" w14:textId="55334ACB" w:rsidR="00C21B6C" w:rsidRDefault="00A51B73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i/>
          <w:sz w:val="24"/>
          <w:szCs w:val="24"/>
        </w:rPr>
      </w:pPr>
      <w:r>
        <w:rPr>
          <w:rFonts w:ascii="Garamond" w:eastAsia="Courier New" w:hAnsi="Garamond"/>
          <w:i/>
          <w:sz w:val="24"/>
          <w:szCs w:val="24"/>
        </w:rPr>
        <w:lastRenderedPageBreak/>
        <w:t>Datoplan for 2017</w:t>
      </w:r>
    </w:p>
    <w:p w14:paraId="0315ACC2" w14:textId="77777777" w:rsidR="00C21B6C" w:rsidRDefault="00C21B6C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</w:p>
    <w:p w14:paraId="5A1A7771" w14:textId="627812C8" w:rsidR="005970DB" w:rsidRDefault="00A51B73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Spørgsmålet om, hvem der tilrettelægger seniorkursernes indhold</w:t>
      </w:r>
      <w:r w:rsidR="007715EC">
        <w:rPr>
          <w:rFonts w:ascii="Garamond" w:eastAsia="Courier New" w:hAnsi="Garamond"/>
          <w:sz w:val="24"/>
          <w:szCs w:val="24"/>
        </w:rPr>
        <w:t>,</w:t>
      </w:r>
      <w:r>
        <w:rPr>
          <w:rFonts w:ascii="Garamond" w:eastAsia="Courier New" w:hAnsi="Garamond"/>
          <w:sz w:val="24"/>
          <w:szCs w:val="24"/>
        </w:rPr>
        <w:t xml:space="preserve"> blev rejst. Dette planlægningsarbejde sker mellem vores HST-medlem og konsulenterne i kursusafdelingen</w:t>
      </w:r>
      <w:r w:rsidR="009545FE">
        <w:rPr>
          <w:rFonts w:ascii="Garamond" w:eastAsia="Courier New" w:hAnsi="Garamond"/>
          <w:color w:val="FF0000"/>
          <w:sz w:val="24"/>
          <w:szCs w:val="24"/>
        </w:rPr>
        <w:t xml:space="preserve"> </w:t>
      </w:r>
      <w:r w:rsidR="009545FE" w:rsidRPr="00817DBE">
        <w:rPr>
          <w:rFonts w:ascii="Garamond" w:eastAsia="Courier New" w:hAnsi="Garamond"/>
          <w:sz w:val="24"/>
          <w:szCs w:val="24"/>
        </w:rPr>
        <w:t>med baggrund i deltagernes respons</w:t>
      </w:r>
      <w:r>
        <w:rPr>
          <w:rFonts w:ascii="Garamond" w:eastAsia="Courier New" w:hAnsi="Garamond"/>
          <w:sz w:val="24"/>
          <w:szCs w:val="24"/>
        </w:rPr>
        <w:t>.</w:t>
      </w:r>
    </w:p>
    <w:p w14:paraId="3D4B0DAF" w14:textId="6AECD5C2" w:rsidR="00A51B73" w:rsidRDefault="00A51B73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Seniorkurser</w:t>
      </w:r>
      <w:r w:rsidR="0043107E">
        <w:rPr>
          <w:rFonts w:ascii="Garamond" w:eastAsia="Courier New" w:hAnsi="Garamond"/>
          <w:sz w:val="24"/>
          <w:szCs w:val="24"/>
        </w:rPr>
        <w:t>ne har i en årrække kørt med de</w:t>
      </w:r>
      <w:r>
        <w:rPr>
          <w:rFonts w:ascii="Garamond" w:eastAsia="Courier New" w:hAnsi="Garamond"/>
          <w:sz w:val="24"/>
          <w:szCs w:val="24"/>
        </w:rPr>
        <w:t xml:space="preserve"> samme temaer, dog med justering af indhold.</w:t>
      </w:r>
    </w:p>
    <w:p w14:paraId="2BC91EE5" w14:textId="12E8D7A4" w:rsidR="00A51B73" w:rsidRDefault="009545FE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 xml:space="preserve">Efter hvert kursus </w:t>
      </w:r>
      <w:r w:rsidRPr="00817DBE">
        <w:rPr>
          <w:rFonts w:ascii="Garamond" w:eastAsia="Courier New" w:hAnsi="Garamond"/>
          <w:sz w:val="24"/>
          <w:szCs w:val="24"/>
        </w:rPr>
        <w:t>evaluerer deltagerne det afholdte kursus. Her er oftest høje vurderinger af oplægsholdere m.m. og mulighed for at foreslå ændringer.</w:t>
      </w:r>
    </w:p>
    <w:p w14:paraId="0C51A9B9" w14:textId="1CA5D302" w:rsidR="00BB1778" w:rsidRDefault="00BB1778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Årsmøderepræsentanterne opfordres til at komme nye ideer, tanker eller forslag til ændringer.</w:t>
      </w:r>
    </w:p>
    <w:p w14:paraId="370B898B" w14:textId="648C904A" w:rsidR="00BB1778" w:rsidRPr="00817DBE" w:rsidRDefault="00BB1778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Sidste år var det et fald i ansøgerantallet. Dette kan skyldes bevidstheden om, at der vil gå en årrække</w:t>
      </w:r>
      <w:r w:rsidR="0043107E">
        <w:rPr>
          <w:rFonts w:ascii="Garamond" w:eastAsia="Courier New" w:hAnsi="Garamond"/>
          <w:sz w:val="24"/>
          <w:szCs w:val="24"/>
        </w:rPr>
        <w:t>,</w:t>
      </w:r>
      <w:r>
        <w:rPr>
          <w:rFonts w:ascii="Garamond" w:eastAsia="Courier New" w:hAnsi="Garamond"/>
          <w:sz w:val="24"/>
          <w:szCs w:val="24"/>
        </w:rPr>
        <w:t xml:space="preserve"> før man igen kan blive optaget på et kursus. Faldet kan muligvis også skyldes, at digitaliseringen afholder ældre i at søge,</w:t>
      </w:r>
      <w:r w:rsidR="009545FE">
        <w:rPr>
          <w:rFonts w:ascii="Garamond" w:eastAsia="Courier New" w:hAnsi="Garamond"/>
          <w:sz w:val="24"/>
          <w:szCs w:val="24"/>
        </w:rPr>
        <w:t xml:space="preserve"> fordi de ikke kan gå på nettet, </w:t>
      </w:r>
      <w:r w:rsidR="009545FE" w:rsidRPr="00817DBE">
        <w:rPr>
          <w:rFonts w:ascii="Garamond" w:eastAsia="Courier New" w:hAnsi="Garamond"/>
          <w:sz w:val="24"/>
          <w:szCs w:val="24"/>
        </w:rPr>
        <w:t>men de kan dog ringe til kursusafdelingen.</w:t>
      </w:r>
    </w:p>
    <w:p w14:paraId="072B0E25" w14:textId="77777777" w:rsidR="00A51B73" w:rsidRPr="005970DB" w:rsidRDefault="00A51B73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</w:p>
    <w:p w14:paraId="71912E2B" w14:textId="5AB0366A" w:rsidR="00C21B6C" w:rsidRDefault="00EA5097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i/>
          <w:sz w:val="24"/>
          <w:szCs w:val="24"/>
        </w:rPr>
      </w:pPr>
      <w:r>
        <w:rPr>
          <w:rFonts w:ascii="Garamond" w:eastAsia="Courier New" w:hAnsi="Garamond"/>
          <w:i/>
          <w:sz w:val="24"/>
          <w:szCs w:val="24"/>
        </w:rPr>
        <w:t>Andre repræsentationer</w:t>
      </w:r>
    </w:p>
    <w:p w14:paraId="65B2DE43" w14:textId="77777777" w:rsidR="00EA5097" w:rsidRDefault="00EA5097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</w:p>
    <w:p w14:paraId="3184C4DE" w14:textId="71DC7E65" w:rsidR="005F70B2" w:rsidRDefault="005F70B2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 xml:space="preserve">Birgit Bruun vil skrive et indlæg i Foleskolen for at gøre opmærksom på eksistensen af </w:t>
      </w:r>
      <w:r>
        <w:rPr>
          <w:rFonts w:ascii="Garamond" w:eastAsia="Courier New" w:hAnsi="Garamond"/>
          <w:i/>
          <w:sz w:val="24"/>
          <w:szCs w:val="24"/>
        </w:rPr>
        <w:t>Understøttelsesfond for enker og børn af lærere i den danske folkeskole.</w:t>
      </w:r>
    </w:p>
    <w:p w14:paraId="2BE28A3A" w14:textId="476054D1" w:rsidR="00962EA5" w:rsidRDefault="00962EA5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Fonden kan yde legater på op til 20.000 kr. til værdigt trængende.</w:t>
      </w:r>
    </w:p>
    <w:p w14:paraId="55A2A426" w14:textId="77777777" w:rsidR="00962EA5" w:rsidRPr="005F70B2" w:rsidRDefault="00962EA5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</w:p>
    <w:p w14:paraId="665B614A" w14:textId="352454E1" w:rsidR="00EA5097" w:rsidRDefault="00EA5097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i/>
          <w:sz w:val="24"/>
          <w:szCs w:val="24"/>
        </w:rPr>
        <w:t>Afslutning</w:t>
      </w:r>
    </w:p>
    <w:p w14:paraId="1965FFBD" w14:textId="77777777" w:rsidR="00EA5097" w:rsidRPr="00EA5097" w:rsidRDefault="00EA5097" w:rsidP="00B62375">
      <w:pPr>
        <w:pStyle w:val="Listeafsnit"/>
        <w:spacing w:after="0" w:line="240" w:lineRule="auto"/>
        <w:ind w:left="750"/>
        <w:rPr>
          <w:rFonts w:ascii="Garamond" w:eastAsia="Courier New" w:hAnsi="Garamond"/>
          <w:sz w:val="24"/>
          <w:szCs w:val="24"/>
        </w:rPr>
      </w:pPr>
    </w:p>
    <w:p w14:paraId="35B5A56E" w14:textId="77777777" w:rsidR="00B776D6" w:rsidRDefault="00B776D6" w:rsidP="00B776D6">
      <w:pPr>
        <w:spacing w:after="0" w:line="240" w:lineRule="auto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Herefter blev formandens samlede beretning sat til afstemning og enstemmigt godkendt med akklamation.</w:t>
      </w:r>
    </w:p>
    <w:p w14:paraId="685A75D8" w14:textId="77777777" w:rsidR="0055706A" w:rsidRDefault="0055706A" w:rsidP="00AB479B">
      <w:pPr>
        <w:spacing w:after="0" w:line="240" w:lineRule="auto"/>
        <w:rPr>
          <w:rFonts w:ascii="Garamond" w:eastAsia="Courier New" w:hAnsi="Garamond"/>
          <w:sz w:val="24"/>
          <w:szCs w:val="24"/>
        </w:rPr>
      </w:pPr>
    </w:p>
    <w:p w14:paraId="314B5890" w14:textId="77777777" w:rsidR="00B311B9" w:rsidRDefault="00B311B9" w:rsidP="00B311B9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Formandens beretning vil blive udsendt pr. mail til alle mødedeltagere sammen med dette referat.</w:t>
      </w:r>
    </w:p>
    <w:p w14:paraId="5C235DDE" w14:textId="77777777" w:rsidR="00A71B5F" w:rsidRPr="00346750" w:rsidRDefault="00A71B5F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40"/>
          <w:szCs w:val="40"/>
        </w:rPr>
      </w:pPr>
    </w:p>
    <w:p w14:paraId="53D4E53D" w14:textId="0811639E" w:rsidR="00143000" w:rsidRDefault="0026188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7</w:t>
      </w:r>
      <w:r w:rsidR="00FD1248">
        <w:rPr>
          <w:rFonts w:ascii="Garamond" w:eastAsia="Courier New" w:hAnsi="Garamond"/>
          <w:b/>
          <w:sz w:val="28"/>
          <w:szCs w:val="28"/>
        </w:rPr>
        <w:t>.</w:t>
      </w:r>
      <w:r w:rsidR="00FD1248">
        <w:rPr>
          <w:rFonts w:ascii="Garamond" w:eastAsia="Courier New" w:hAnsi="Garamond"/>
          <w:b/>
          <w:sz w:val="28"/>
          <w:szCs w:val="28"/>
        </w:rPr>
        <w:tab/>
      </w:r>
      <w:r w:rsidR="00C3244F">
        <w:rPr>
          <w:rFonts w:ascii="Garamond" w:eastAsia="Courier New" w:hAnsi="Garamond"/>
          <w:b/>
          <w:sz w:val="28"/>
          <w:szCs w:val="28"/>
        </w:rPr>
        <w:t>Indkomne forslag</w:t>
      </w:r>
    </w:p>
    <w:p w14:paraId="27D7AD3A" w14:textId="77777777" w:rsidR="00C3244F" w:rsidRPr="003863A5" w:rsidRDefault="00C3244F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</w:p>
    <w:p w14:paraId="0273A0DA" w14:textId="2C32ABCA" w:rsidR="00C3244F" w:rsidRDefault="00C3244F" w:rsidP="00424CB1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Pensionist forum i Sjælland På Tværs:</w:t>
      </w:r>
    </w:p>
    <w:p w14:paraId="62476998" w14:textId="2EF53DB3" w:rsidR="00C3244F" w:rsidRPr="00424CB1" w:rsidRDefault="00C3244F" w:rsidP="00424CB1">
      <w:pPr>
        <w:spacing w:after="240"/>
        <w:rPr>
          <w:rFonts w:ascii="Garamond" w:hAnsi="Garamond"/>
          <w:sz w:val="24"/>
          <w:szCs w:val="24"/>
        </w:rPr>
      </w:pPr>
      <w:r w:rsidRPr="006A6D67">
        <w:rPr>
          <w:rFonts w:ascii="Garamond" w:hAnsi="Garamond"/>
          <w:i/>
          <w:sz w:val="24"/>
          <w:szCs w:val="24"/>
        </w:rPr>
        <w:t>Et medlem bliver kontingentfri i Danmarks Lærerforening, fraktion 4, 10 år efter den officielle pensionsalder.</w:t>
      </w:r>
    </w:p>
    <w:p w14:paraId="54F1AE73" w14:textId="5F7D85A1" w:rsidR="00424CB1" w:rsidRDefault="00424CB1" w:rsidP="00424CB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Vibeke Søgaard Nielsen, kreds 043, motiverede på pensionistforum Sjælland På Tværs forslaget:</w:t>
      </w:r>
    </w:p>
    <w:p w14:paraId="68AAD989" w14:textId="58453A71" w:rsidR="00C3244F" w:rsidRDefault="00424CB1" w:rsidP="00424CB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C3244F">
        <w:rPr>
          <w:rFonts w:ascii="Garamond" w:hAnsi="Garamond"/>
          <w:sz w:val="24"/>
          <w:szCs w:val="24"/>
        </w:rPr>
        <w:t xml:space="preserve">Den periode, hvor man i fraktion 4 betaler kontingent, bliver kortere og kortere i og med, at </w:t>
      </w:r>
      <w:r>
        <w:rPr>
          <w:rFonts w:ascii="Garamond" w:hAnsi="Garamond"/>
          <w:sz w:val="24"/>
          <w:szCs w:val="24"/>
        </w:rPr>
        <w:tab/>
      </w:r>
      <w:r w:rsidR="00C3244F">
        <w:rPr>
          <w:rFonts w:ascii="Garamond" w:hAnsi="Garamond"/>
          <w:sz w:val="24"/>
          <w:szCs w:val="24"/>
        </w:rPr>
        <w:t>pensionsalderen hæves. Derfor forslag om en regulering af aldersgrænsen for kontingentfrihed.</w:t>
      </w:r>
    </w:p>
    <w:p w14:paraId="4BFC6226" w14:textId="60A1C020" w:rsidR="00190B0E" w:rsidRDefault="00190B0E" w:rsidP="00424CB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462891">
        <w:rPr>
          <w:rFonts w:ascii="Garamond" w:hAnsi="Garamond"/>
          <w:sz w:val="24"/>
          <w:szCs w:val="24"/>
        </w:rPr>
        <w:t xml:space="preserve">En kortere indbetalingsperiode </w:t>
      </w:r>
      <w:r w:rsidR="000F3135">
        <w:rPr>
          <w:rFonts w:ascii="Garamond" w:hAnsi="Garamond"/>
          <w:sz w:val="24"/>
          <w:szCs w:val="24"/>
        </w:rPr>
        <w:t>for</w:t>
      </w:r>
      <w:r w:rsidR="00462891">
        <w:rPr>
          <w:rFonts w:ascii="Garamond" w:hAnsi="Garamond"/>
          <w:sz w:val="24"/>
          <w:szCs w:val="24"/>
        </w:rPr>
        <w:t xml:space="preserve"> fraktion 4-medlem kunne betyde en indtægtsnedgang for </w:t>
      </w:r>
      <w:r w:rsidR="00462891">
        <w:rPr>
          <w:rFonts w:ascii="Garamond" w:hAnsi="Garamond"/>
          <w:sz w:val="24"/>
          <w:szCs w:val="24"/>
        </w:rPr>
        <w:tab/>
        <w:t>lokalkredsene på pensionistområdet.</w:t>
      </w:r>
    </w:p>
    <w:p w14:paraId="79EBC166" w14:textId="77777777" w:rsidR="00462891" w:rsidRDefault="00462891" w:rsidP="00424CB1">
      <w:pPr>
        <w:spacing w:after="0"/>
        <w:rPr>
          <w:rFonts w:ascii="Garamond" w:hAnsi="Garamond"/>
          <w:sz w:val="24"/>
          <w:szCs w:val="24"/>
        </w:rPr>
      </w:pPr>
    </w:p>
    <w:p w14:paraId="4B550825" w14:textId="3C2E2578" w:rsidR="00CD0DD4" w:rsidRDefault="006E78CD" w:rsidP="00424CB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Der var bred enighed om, at forslaget ikke skal komme fra os, men gemmes i en ”skuffe” og evt. bruges i en forhandlingssituation ved en senere lejlighed.</w:t>
      </w:r>
    </w:p>
    <w:p w14:paraId="5015ECC0" w14:textId="38547905" w:rsidR="006E78CD" w:rsidRDefault="006E78CD" w:rsidP="00424CB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Flere gav også udtryk for, at overordnet set vil forslaget ikke give en </w:t>
      </w:r>
      <w:r w:rsidR="00AD2D56">
        <w:rPr>
          <w:rFonts w:ascii="Garamond" w:hAnsi="Garamond"/>
          <w:sz w:val="24"/>
          <w:szCs w:val="24"/>
        </w:rPr>
        <w:t>nedgang i kontingentindtægterne, da en forhøjelse af folkepensionsalderen bevirker, at perioden som aktiv bliver længe</w:t>
      </w:r>
      <w:r w:rsidR="000F3135">
        <w:rPr>
          <w:rFonts w:ascii="Garamond" w:hAnsi="Garamond"/>
          <w:sz w:val="24"/>
          <w:szCs w:val="24"/>
        </w:rPr>
        <w:t>re</w:t>
      </w:r>
      <w:r w:rsidR="00AD2D56">
        <w:rPr>
          <w:rFonts w:ascii="Garamond" w:hAnsi="Garamond"/>
          <w:sz w:val="24"/>
          <w:szCs w:val="24"/>
        </w:rPr>
        <w:t xml:space="preserve"> og dermed en højere kontingentindbetaling.</w:t>
      </w:r>
    </w:p>
    <w:p w14:paraId="784D103B" w14:textId="250D9096" w:rsidR="004A1DE4" w:rsidRDefault="004A1DE4" w:rsidP="00424CB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fastholdelse af 75 årsreglen kunne ligeledes være en ”gulerod” som fastholdelse af de overenskomstansatte, når de går på pension.</w:t>
      </w:r>
    </w:p>
    <w:p w14:paraId="71840AEC" w14:textId="77777777" w:rsidR="00AD2D56" w:rsidRDefault="004A1DE4" w:rsidP="00AD2D5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Pensionistforum Syd kunne støtte forslaget og Årsmødet roste forslagsstillerne for forslaget, som gav anledning til en god faglig debat.</w:t>
      </w:r>
    </w:p>
    <w:p w14:paraId="11E82E4D" w14:textId="7832898E" w:rsidR="00E97CC0" w:rsidRPr="00817DBE" w:rsidRDefault="00AD2D56" w:rsidP="004A1DE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Birgit Bruun kunne oplyse, at spørgsmålet om kontingent fylder meget i HST. Når </w:t>
      </w:r>
      <w:r w:rsidR="000F3135">
        <w:rPr>
          <w:rFonts w:ascii="Garamond" w:hAnsi="Garamond"/>
          <w:sz w:val="24"/>
          <w:szCs w:val="24"/>
        </w:rPr>
        <w:t>medlemmerne har tilbagebetalt deres konfliktlån</w:t>
      </w:r>
      <w:r>
        <w:rPr>
          <w:rFonts w:ascii="Garamond" w:hAnsi="Garamond"/>
          <w:sz w:val="24"/>
          <w:szCs w:val="24"/>
        </w:rPr>
        <w:t xml:space="preserve"> og medlemmerne e</w:t>
      </w:r>
      <w:r w:rsidR="000F3135">
        <w:rPr>
          <w:rFonts w:ascii="Garamond" w:hAnsi="Garamond"/>
          <w:sz w:val="24"/>
          <w:szCs w:val="24"/>
        </w:rPr>
        <w:t>r der usikkerhed om</w:t>
      </w:r>
      <w:r>
        <w:rPr>
          <w:rFonts w:ascii="Garamond" w:hAnsi="Garamond"/>
          <w:sz w:val="24"/>
          <w:szCs w:val="24"/>
        </w:rPr>
        <w:t xml:space="preserve">, hvor mange der evt. </w:t>
      </w:r>
      <w:r w:rsidR="000F3135">
        <w:rPr>
          <w:rFonts w:ascii="Garamond" w:hAnsi="Garamond"/>
          <w:sz w:val="24"/>
          <w:szCs w:val="24"/>
        </w:rPr>
        <w:t>vil melde</w:t>
      </w:r>
      <w:r>
        <w:rPr>
          <w:rFonts w:ascii="Garamond" w:hAnsi="Garamond"/>
          <w:sz w:val="24"/>
          <w:szCs w:val="24"/>
        </w:rPr>
        <w:t xml:space="preserve"> sig ud af foreningen. Kontingentdiskussionen er derfor et meget ømtåleligt</w:t>
      </w:r>
      <w:r w:rsidR="009545FE">
        <w:rPr>
          <w:rFonts w:ascii="Garamond" w:hAnsi="Garamond"/>
          <w:sz w:val="24"/>
          <w:szCs w:val="24"/>
        </w:rPr>
        <w:t xml:space="preserve"> emne, som ikke skal bringes op </w:t>
      </w:r>
      <w:r w:rsidR="009545FE" w:rsidRPr="00817DBE">
        <w:rPr>
          <w:rFonts w:ascii="Garamond" w:hAnsi="Garamond"/>
          <w:sz w:val="24"/>
          <w:szCs w:val="24"/>
        </w:rPr>
        <w:t>lige nu.</w:t>
      </w:r>
    </w:p>
    <w:p w14:paraId="106EE2DB" w14:textId="1EE5A671" w:rsidR="00EE68D0" w:rsidRDefault="00EE68D0" w:rsidP="00EE68D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Administrativt vil forslaget give medlemskontoret et stort ekstraarbejde bl.a. fordi folkepensionsalderen hæves flere gange i perioden frem til 2030 </w:t>
      </w:r>
      <w:r w:rsidRPr="000F2D51">
        <w:rPr>
          <w:rFonts w:ascii="Garamond" w:hAnsi="Garamond"/>
          <w:sz w:val="24"/>
          <w:szCs w:val="24"/>
        </w:rPr>
        <w:t>også med et halvt år</w:t>
      </w:r>
      <w:r>
        <w:rPr>
          <w:rFonts w:ascii="Garamond" w:hAnsi="Garamond"/>
          <w:sz w:val="24"/>
          <w:szCs w:val="24"/>
        </w:rPr>
        <w:t>. Usikkerheden om, hvilke reguleringer der derefter vil ske, er meget uklare, jvf. nedenstående link:</w:t>
      </w:r>
    </w:p>
    <w:p w14:paraId="0901A362" w14:textId="77777777" w:rsidR="00EE68D0" w:rsidRDefault="00657BAA" w:rsidP="00EE68D0">
      <w:pPr>
        <w:ind w:left="1304"/>
        <w:rPr>
          <w:rFonts w:ascii="Garamond" w:hAnsi="Garamond"/>
          <w:sz w:val="24"/>
          <w:szCs w:val="24"/>
        </w:rPr>
      </w:pPr>
      <w:hyperlink r:id="rId10" w:history="1">
        <w:r w:rsidR="00EE68D0" w:rsidRPr="0063352A">
          <w:rPr>
            <w:rStyle w:val="Hyperlink"/>
            <w:rFonts w:ascii="Garamond" w:hAnsi="Garamond"/>
            <w:sz w:val="24"/>
            <w:szCs w:val="24"/>
          </w:rPr>
          <w:t>http://star.dk/da/Ydelser-og-ferie/Pension-og-efterloen/Folkepension-og-foertidspension/Folkepension/Folkepensionsalderen-nu-og-fremover.aspx</w:t>
        </w:r>
      </w:hyperlink>
    </w:p>
    <w:p w14:paraId="2337229E" w14:textId="1A5DFB20" w:rsidR="00346750" w:rsidRDefault="004A1DE4" w:rsidP="00346750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På baggrund af debatten besluttede forslagsstillerne at trække forslaget.</w:t>
      </w:r>
    </w:p>
    <w:p w14:paraId="155288FC" w14:textId="77777777" w:rsidR="004A1DE4" w:rsidRDefault="004A1DE4" w:rsidP="00346750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0F99A672" w14:textId="77777777" w:rsidR="00573C86" w:rsidRPr="004A1DE4" w:rsidRDefault="00573C86" w:rsidP="00346750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1537C37E" w14:textId="02120333" w:rsidR="009B0A65" w:rsidRDefault="00AA25FF" w:rsidP="009B0A65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8</w:t>
      </w:r>
      <w:r w:rsidR="000F13ED">
        <w:rPr>
          <w:rFonts w:ascii="Garamond" w:eastAsia="Courier New" w:hAnsi="Garamond"/>
          <w:b/>
          <w:sz w:val="28"/>
          <w:szCs w:val="28"/>
        </w:rPr>
        <w:t>.</w:t>
      </w:r>
      <w:r w:rsidR="000F13ED">
        <w:rPr>
          <w:rFonts w:ascii="Garamond" w:eastAsia="Courier New" w:hAnsi="Garamond"/>
          <w:b/>
          <w:sz w:val="28"/>
          <w:szCs w:val="28"/>
        </w:rPr>
        <w:tab/>
      </w:r>
      <w:r w:rsidR="00C3244F">
        <w:rPr>
          <w:rFonts w:ascii="Garamond" w:eastAsia="Courier New" w:hAnsi="Garamond"/>
          <w:b/>
          <w:sz w:val="28"/>
          <w:szCs w:val="28"/>
        </w:rPr>
        <w:t>Temadebat i cafégrupper i 3 faser</w:t>
      </w:r>
    </w:p>
    <w:p w14:paraId="1753862D" w14:textId="77777777" w:rsidR="00346750" w:rsidRDefault="00346750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8"/>
          <w:szCs w:val="28"/>
        </w:rPr>
      </w:pPr>
    </w:p>
    <w:p w14:paraId="4C2AE94B" w14:textId="70B2165A" w:rsidR="00DB42B4" w:rsidRDefault="00FF10C1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Sammenskrivning af referaterne fra de 3 fas</w:t>
      </w:r>
      <w:r w:rsidR="00A56835">
        <w:rPr>
          <w:rFonts w:ascii="Garamond" w:eastAsia="Courier New" w:hAnsi="Garamond"/>
          <w:sz w:val="24"/>
          <w:szCs w:val="24"/>
        </w:rPr>
        <w:t>er er vedhæftet som bilag til referatet.</w:t>
      </w:r>
    </w:p>
    <w:p w14:paraId="0639C11D" w14:textId="75F43E1D" w:rsidR="00A56835" w:rsidRDefault="00A5683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Der var en meget positiv tilbagemelding på arbejdsformen, som involverede hver eneste repræsentant.</w:t>
      </w:r>
    </w:p>
    <w:p w14:paraId="3FBDF888" w14:textId="2B93D3A5" w:rsidR="00A56835" w:rsidRDefault="00A5683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Alle var enige</w:t>
      </w:r>
      <w:r w:rsidR="000F3135">
        <w:rPr>
          <w:rFonts w:ascii="Garamond" w:eastAsia="Courier New" w:hAnsi="Garamond"/>
          <w:sz w:val="24"/>
          <w:szCs w:val="24"/>
        </w:rPr>
        <w:t xml:space="preserve"> om, at det var god arbejdsform, som kan gentages</w:t>
      </w:r>
    </w:p>
    <w:p w14:paraId="318FC72C" w14:textId="52C2B918" w:rsidR="00A56835" w:rsidRDefault="00A5683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 xml:space="preserve">Årsmødet takkede Jørn Kokkendorff </w:t>
      </w:r>
      <w:r w:rsidR="000F3135">
        <w:rPr>
          <w:rFonts w:ascii="Garamond" w:eastAsia="Courier New" w:hAnsi="Garamond"/>
          <w:sz w:val="24"/>
          <w:szCs w:val="24"/>
        </w:rPr>
        <w:t>for ideen og for hans</w:t>
      </w:r>
      <w:r>
        <w:rPr>
          <w:rFonts w:ascii="Garamond" w:eastAsia="Courier New" w:hAnsi="Garamond"/>
          <w:sz w:val="24"/>
          <w:szCs w:val="24"/>
        </w:rPr>
        <w:t xml:space="preserve"> store arbejde.</w:t>
      </w:r>
    </w:p>
    <w:p w14:paraId="30F28FA9" w14:textId="77777777" w:rsidR="00FF10C1" w:rsidRDefault="00FF10C1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323FA85E" w14:textId="77777777" w:rsidR="00B776D6" w:rsidRPr="00FF3002" w:rsidRDefault="00B776D6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7B8AAB27" w14:textId="6768A945" w:rsidR="00E051FA" w:rsidRDefault="00AA25FF" w:rsidP="00E051FA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9</w:t>
      </w:r>
      <w:r w:rsidR="00FD1248">
        <w:rPr>
          <w:rFonts w:ascii="Garamond" w:eastAsia="Courier New" w:hAnsi="Garamond"/>
          <w:b/>
          <w:sz w:val="28"/>
          <w:szCs w:val="28"/>
        </w:rPr>
        <w:t>.</w:t>
      </w:r>
      <w:r w:rsidR="00FD1248">
        <w:rPr>
          <w:rFonts w:ascii="Garamond" w:eastAsia="Courier New" w:hAnsi="Garamond"/>
          <w:b/>
          <w:sz w:val="28"/>
          <w:szCs w:val="28"/>
        </w:rPr>
        <w:tab/>
      </w:r>
      <w:r w:rsidR="00C3244F">
        <w:rPr>
          <w:rFonts w:ascii="Garamond" w:eastAsia="Courier New" w:hAnsi="Garamond"/>
          <w:b/>
          <w:sz w:val="28"/>
          <w:szCs w:val="28"/>
        </w:rPr>
        <w:t>Eventuelt</w:t>
      </w:r>
    </w:p>
    <w:p w14:paraId="33C95653" w14:textId="77777777" w:rsidR="00E051FA" w:rsidRDefault="00E051FA" w:rsidP="00E051FA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</w:p>
    <w:p w14:paraId="0357D9C0" w14:textId="273D7694" w:rsidR="004D3335" w:rsidRDefault="00AD2D56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 xml:space="preserve">Børge Pedersen </w:t>
      </w:r>
      <w:r w:rsidR="000F3135">
        <w:rPr>
          <w:rFonts w:ascii="Garamond" w:eastAsia="Courier New" w:hAnsi="Garamond"/>
          <w:sz w:val="24"/>
          <w:szCs w:val="24"/>
        </w:rPr>
        <w:t>forespurgte om nødvendigheden af</w:t>
      </w:r>
      <w:r>
        <w:rPr>
          <w:rFonts w:ascii="Garamond" w:eastAsia="Courier New" w:hAnsi="Garamond"/>
          <w:sz w:val="24"/>
          <w:szCs w:val="24"/>
        </w:rPr>
        <w:t>, at kontingentoversigten opdateres to gange årligt. Der var bred enighed om, at en gang om året er nok. Fremover vil opdateringen finde sted maj måned.</w:t>
      </w:r>
    </w:p>
    <w:p w14:paraId="166ADC9C" w14:textId="77777777" w:rsidR="00AD2D56" w:rsidRDefault="00AD2D56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74CEBF98" w14:textId="44B4321A" w:rsidR="00AD2D56" w:rsidRDefault="0090314C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Forslag til nye emner til seniorkurserne sendes til Birgit Bruun.</w:t>
      </w:r>
    </w:p>
    <w:p w14:paraId="79FEF2C4" w14:textId="77777777" w:rsidR="0090314C" w:rsidRDefault="0090314C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4FF2F4AC" w14:textId="7BFACC33" w:rsidR="0090314C" w:rsidRDefault="0090314C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Mange oplever uregelmæssighed</w:t>
      </w:r>
      <w:r w:rsidR="000F3135">
        <w:rPr>
          <w:rFonts w:ascii="Garamond" w:eastAsia="Courier New" w:hAnsi="Garamond"/>
          <w:sz w:val="24"/>
          <w:szCs w:val="24"/>
        </w:rPr>
        <w:t>er</w:t>
      </w:r>
      <w:r>
        <w:rPr>
          <w:rFonts w:ascii="Garamond" w:eastAsia="Courier New" w:hAnsi="Garamond"/>
          <w:sz w:val="24"/>
          <w:szCs w:val="24"/>
        </w:rPr>
        <w:t xml:space="preserve"> ved leverancen af Folkeskolen. Det er de lokale distributionsselskaber, der står for udbringningen.</w:t>
      </w:r>
      <w:r w:rsidR="00D31D5A">
        <w:rPr>
          <w:rFonts w:ascii="Garamond" w:eastAsia="Courier New" w:hAnsi="Garamond"/>
          <w:sz w:val="24"/>
          <w:szCs w:val="24"/>
        </w:rPr>
        <w:t xml:space="preserve"> Ret henvendelse til dem</w:t>
      </w:r>
      <w:r w:rsidR="00E05B6D">
        <w:rPr>
          <w:rFonts w:ascii="Garamond" w:eastAsia="Courier New" w:hAnsi="Garamond"/>
          <w:sz w:val="24"/>
          <w:szCs w:val="24"/>
        </w:rPr>
        <w:t xml:space="preserve"> eller Folkeskolen.</w:t>
      </w:r>
    </w:p>
    <w:p w14:paraId="39005201" w14:textId="77777777" w:rsidR="00E05B6D" w:rsidRDefault="00E05B6D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06F17194" w14:textId="32DAA94D" w:rsidR="00E05B6D" w:rsidRDefault="00E05B6D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Hvis det vellykkede café-arrange</w:t>
      </w:r>
      <w:r w:rsidR="0043329B">
        <w:rPr>
          <w:rFonts w:ascii="Garamond" w:eastAsia="Courier New" w:hAnsi="Garamond"/>
          <w:sz w:val="24"/>
          <w:szCs w:val="24"/>
        </w:rPr>
        <w:t>ment skal gentages</w:t>
      </w:r>
      <w:r>
        <w:rPr>
          <w:rFonts w:ascii="Garamond" w:eastAsia="Courier New" w:hAnsi="Garamond"/>
          <w:sz w:val="24"/>
          <w:szCs w:val="24"/>
        </w:rPr>
        <w:t>, skal grupperne fordeles i flere grupperum og ikke være i samme lokale pga. akustikken.</w:t>
      </w:r>
    </w:p>
    <w:p w14:paraId="15D819C3" w14:textId="77777777" w:rsidR="004D0A49" w:rsidRDefault="004D0A49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5F78C8D2" w14:textId="77777777" w:rsidR="000F3135" w:rsidRDefault="000F3135" w:rsidP="00FF3002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14:paraId="1E30D400" w14:textId="6A2A7AC2" w:rsidR="0012585B" w:rsidRDefault="000F3135" w:rsidP="00FF3002">
      <w:pPr>
        <w:spacing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C013BC">
        <w:rPr>
          <w:rFonts w:ascii="Garamond" w:hAnsi="Garamond"/>
          <w:sz w:val="24"/>
          <w:szCs w:val="24"/>
        </w:rPr>
        <w:t xml:space="preserve">. </w:t>
      </w:r>
      <w:r w:rsidR="00805719">
        <w:rPr>
          <w:rFonts w:ascii="Garamond" w:hAnsi="Garamond"/>
          <w:sz w:val="24"/>
          <w:szCs w:val="24"/>
        </w:rPr>
        <w:t>marts 2017</w:t>
      </w:r>
      <w:r w:rsidR="004D0A49">
        <w:rPr>
          <w:rFonts w:ascii="Garamond" w:hAnsi="Garamond"/>
          <w:sz w:val="24"/>
          <w:szCs w:val="24"/>
        </w:rPr>
        <w:t xml:space="preserve">. </w:t>
      </w:r>
      <w:r w:rsidR="004D0A49" w:rsidRPr="00571617">
        <w:rPr>
          <w:rFonts w:ascii="Garamond" w:hAnsi="Garamond"/>
          <w:sz w:val="24"/>
          <w:szCs w:val="24"/>
        </w:rPr>
        <w:t>Børge Pedersen</w:t>
      </w:r>
      <w:r w:rsidR="004D0A49">
        <w:rPr>
          <w:rFonts w:ascii="Garamond" w:hAnsi="Garamond"/>
          <w:sz w:val="24"/>
          <w:szCs w:val="24"/>
        </w:rPr>
        <w:t>, referent</w:t>
      </w:r>
    </w:p>
    <w:p w14:paraId="5C493B6B" w14:textId="77777777" w:rsidR="004D3335" w:rsidRDefault="004D3335" w:rsidP="00352063">
      <w:pPr>
        <w:spacing w:line="240" w:lineRule="auto"/>
        <w:rPr>
          <w:rFonts w:ascii="Garamond" w:hAnsi="Garamond"/>
          <w:sz w:val="24"/>
          <w:szCs w:val="24"/>
        </w:rPr>
      </w:pPr>
    </w:p>
    <w:p w14:paraId="4ED74CF9" w14:textId="77777777" w:rsidR="00F05475" w:rsidRDefault="00352063" w:rsidP="0035206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Efter Årsmødet </w:t>
      </w:r>
      <w:r w:rsidR="002132E0">
        <w:rPr>
          <w:rFonts w:ascii="Garamond" w:hAnsi="Garamond"/>
          <w:sz w:val="24"/>
          <w:szCs w:val="24"/>
        </w:rPr>
        <w:t>var</w:t>
      </w:r>
      <w:r>
        <w:rPr>
          <w:rFonts w:ascii="Garamond" w:hAnsi="Garamond"/>
          <w:sz w:val="24"/>
          <w:szCs w:val="24"/>
        </w:rPr>
        <w:t xml:space="preserve"> </w:t>
      </w:r>
      <w:r w:rsidR="00F05475">
        <w:rPr>
          <w:rFonts w:ascii="Garamond" w:hAnsi="Garamond"/>
          <w:sz w:val="24"/>
          <w:szCs w:val="24"/>
        </w:rPr>
        <w:t xml:space="preserve">pressechef i DLF Søren Olufsen programsat med indlæg om DLF´s nye mediestrategi: </w:t>
      </w:r>
    </w:p>
    <w:p w14:paraId="3D250B11" w14:textId="77AACC63" w:rsidR="00F05475" w:rsidRDefault="00FF10C1" w:rsidP="00FF10C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F05475">
        <w:rPr>
          <w:rFonts w:ascii="Garamond" w:hAnsi="Garamond"/>
          <w:sz w:val="24"/>
          <w:szCs w:val="24"/>
        </w:rPr>
        <w:t>Ny DLF –public affairs</w:t>
      </w:r>
    </w:p>
    <w:p w14:paraId="717A88E9" w14:textId="6E6FF430" w:rsidR="00F05475" w:rsidRDefault="00FF10C1" w:rsidP="0035206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F05475">
        <w:rPr>
          <w:rFonts w:ascii="Garamond" w:hAnsi="Garamond"/>
          <w:sz w:val="24"/>
          <w:szCs w:val="24"/>
        </w:rPr>
        <w:t>Kommunikations- og analysestrategi.</w:t>
      </w:r>
    </w:p>
    <w:p w14:paraId="1892027A" w14:textId="61370821" w:rsidR="00FF10C1" w:rsidRDefault="00FF10C1" w:rsidP="00FF10C1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Et spændende og interessant input, som gav stof til eftertanke</w:t>
      </w:r>
      <w:r w:rsidR="000F3135">
        <w:rPr>
          <w:rFonts w:ascii="Garamond" w:hAnsi="Garamond"/>
          <w:sz w:val="24"/>
          <w:szCs w:val="24"/>
        </w:rPr>
        <w:t>. Indlægget sluttede med en opfordring til</w:t>
      </w:r>
      <w:r>
        <w:rPr>
          <w:rFonts w:ascii="Garamond" w:hAnsi="Garamond"/>
          <w:sz w:val="24"/>
          <w:szCs w:val="24"/>
        </w:rPr>
        <w:t xml:space="preserve"> dem, der endnu ikke har en Facebook-profil at få en sådan, </w:t>
      </w:r>
      <w:r w:rsidR="000F3135">
        <w:rPr>
          <w:rFonts w:ascii="Garamond" w:hAnsi="Garamond"/>
          <w:sz w:val="24"/>
          <w:szCs w:val="24"/>
        </w:rPr>
        <w:t>fordi der bl.a. foregår en intens</w:t>
      </w:r>
      <w:r>
        <w:rPr>
          <w:rFonts w:ascii="Garamond" w:hAnsi="Garamond"/>
          <w:sz w:val="24"/>
          <w:szCs w:val="24"/>
        </w:rPr>
        <w:t xml:space="preserve"> skoledebat dér.</w:t>
      </w:r>
    </w:p>
    <w:p w14:paraId="41FFDFEA" w14:textId="71A22506" w:rsidR="004D3335" w:rsidRDefault="004D3335" w:rsidP="00352063">
      <w:pPr>
        <w:spacing w:line="240" w:lineRule="auto"/>
        <w:rPr>
          <w:rFonts w:ascii="Garamond" w:hAnsi="Garamond"/>
          <w:sz w:val="24"/>
          <w:szCs w:val="24"/>
        </w:rPr>
      </w:pPr>
    </w:p>
    <w:sectPr w:rsidR="004D3335" w:rsidSect="00703E68">
      <w:footerReference w:type="even" r:id="rId11"/>
      <w:footerReference w:type="default" r:id="rId12"/>
      <w:pgSz w:w="11906" w:h="16838"/>
      <w:pgMar w:top="1440" w:right="1080" w:bottom="1440" w:left="108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E3F96" w14:textId="77777777" w:rsidR="00657BAA" w:rsidRDefault="00657BAA" w:rsidP="004450DB">
      <w:pPr>
        <w:spacing w:after="0" w:line="240" w:lineRule="auto"/>
      </w:pPr>
      <w:r>
        <w:separator/>
      </w:r>
    </w:p>
  </w:endnote>
  <w:endnote w:type="continuationSeparator" w:id="0">
    <w:p w14:paraId="6A08FC9E" w14:textId="77777777" w:rsidR="00657BAA" w:rsidRDefault="00657BAA" w:rsidP="0044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55828" w14:textId="77777777" w:rsidR="00642F1F" w:rsidRDefault="00642F1F" w:rsidP="002B4A72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333E38D" w14:textId="77777777" w:rsidR="00642F1F" w:rsidRDefault="00642F1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70E59" w14:textId="77777777" w:rsidR="00642F1F" w:rsidRDefault="00642F1F" w:rsidP="002B4A72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857CF">
      <w:rPr>
        <w:rStyle w:val="Sidetal"/>
        <w:noProof/>
      </w:rPr>
      <w:t>4</w:t>
    </w:r>
    <w:r>
      <w:rPr>
        <w:rStyle w:val="Sidetal"/>
      </w:rPr>
      <w:fldChar w:fldCharType="end"/>
    </w:r>
  </w:p>
  <w:p w14:paraId="2DDE2342" w14:textId="77777777" w:rsidR="005B0E7F" w:rsidRPr="00134F1B" w:rsidRDefault="005B0E7F">
    <w:pPr>
      <w:pStyle w:val="Sidefod"/>
      <w:jc w:val="center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DD48C" w14:textId="77777777" w:rsidR="00657BAA" w:rsidRDefault="00657BAA" w:rsidP="004450DB">
      <w:pPr>
        <w:spacing w:after="0" w:line="240" w:lineRule="auto"/>
      </w:pPr>
      <w:r>
        <w:separator/>
      </w:r>
    </w:p>
  </w:footnote>
  <w:footnote w:type="continuationSeparator" w:id="0">
    <w:p w14:paraId="73179B55" w14:textId="77777777" w:rsidR="00657BAA" w:rsidRDefault="00657BAA" w:rsidP="0044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EA1"/>
    <w:multiLevelType w:val="hybridMultilevel"/>
    <w:tmpl w:val="FBC4470E"/>
    <w:lvl w:ilvl="0" w:tplc="040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76B4C39"/>
    <w:multiLevelType w:val="hybridMultilevel"/>
    <w:tmpl w:val="DE4E09AA"/>
    <w:lvl w:ilvl="0" w:tplc="118472F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4437"/>
    <w:multiLevelType w:val="hybridMultilevel"/>
    <w:tmpl w:val="522CDB24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E178F8"/>
    <w:multiLevelType w:val="hybridMultilevel"/>
    <w:tmpl w:val="8FCE7C2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E62E1"/>
    <w:multiLevelType w:val="hybridMultilevel"/>
    <w:tmpl w:val="2B5E3B7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83E27"/>
    <w:multiLevelType w:val="hybridMultilevel"/>
    <w:tmpl w:val="6404856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A216E"/>
    <w:multiLevelType w:val="hybridMultilevel"/>
    <w:tmpl w:val="C49C1342"/>
    <w:lvl w:ilvl="0" w:tplc="058C090E">
      <w:start w:val="1"/>
      <w:numFmt w:val="lowerLetter"/>
      <w:lvlText w:val="%1)"/>
      <w:lvlJc w:val="left"/>
      <w:pPr>
        <w:ind w:left="620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6929" w:hanging="360"/>
      </w:pPr>
    </w:lvl>
    <w:lvl w:ilvl="2" w:tplc="0406001B" w:tentative="1">
      <w:start w:val="1"/>
      <w:numFmt w:val="lowerRoman"/>
      <w:lvlText w:val="%3."/>
      <w:lvlJc w:val="right"/>
      <w:pPr>
        <w:ind w:left="7649" w:hanging="180"/>
      </w:pPr>
    </w:lvl>
    <w:lvl w:ilvl="3" w:tplc="0406000F" w:tentative="1">
      <w:start w:val="1"/>
      <w:numFmt w:val="decimal"/>
      <w:lvlText w:val="%4."/>
      <w:lvlJc w:val="left"/>
      <w:pPr>
        <w:ind w:left="8369" w:hanging="360"/>
      </w:pPr>
    </w:lvl>
    <w:lvl w:ilvl="4" w:tplc="04060019" w:tentative="1">
      <w:start w:val="1"/>
      <w:numFmt w:val="lowerLetter"/>
      <w:lvlText w:val="%5."/>
      <w:lvlJc w:val="left"/>
      <w:pPr>
        <w:ind w:left="9089" w:hanging="360"/>
      </w:pPr>
    </w:lvl>
    <w:lvl w:ilvl="5" w:tplc="0406001B" w:tentative="1">
      <w:start w:val="1"/>
      <w:numFmt w:val="lowerRoman"/>
      <w:lvlText w:val="%6."/>
      <w:lvlJc w:val="right"/>
      <w:pPr>
        <w:ind w:left="9809" w:hanging="180"/>
      </w:pPr>
    </w:lvl>
    <w:lvl w:ilvl="6" w:tplc="0406000F" w:tentative="1">
      <w:start w:val="1"/>
      <w:numFmt w:val="decimal"/>
      <w:lvlText w:val="%7."/>
      <w:lvlJc w:val="left"/>
      <w:pPr>
        <w:ind w:left="10529" w:hanging="360"/>
      </w:pPr>
    </w:lvl>
    <w:lvl w:ilvl="7" w:tplc="04060019" w:tentative="1">
      <w:start w:val="1"/>
      <w:numFmt w:val="lowerLetter"/>
      <w:lvlText w:val="%8."/>
      <w:lvlJc w:val="left"/>
      <w:pPr>
        <w:ind w:left="11249" w:hanging="360"/>
      </w:pPr>
    </w:lvl>
    <w:lvl w:ilvl="8" w:tplc="0406001B" w:tentative="1">
      <w:start w:val="1"/>
      <w:numFmt w:val="lowerRoman"/>
      <w:lvlText w:val="%9."/>
      <w:lvlJc w:val="right"/>
      <w:pPr>
        <w:ind w:left="11969" w:hanging="180"/>
      </w:pPr>
    </w:lvl>
  </w:abstractNum>
  <w:abstractNum w:abstractNumId="7">
    <w:nsid w:val="13A83942"/>
    <w:multiLevelType w:val="hybridMultilevel"/>
    <w:tmpl w:val="52B09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35771"/>
    <w:multiLevelType w:val="hybridMultilevel"/>
    <w:tmpl w:val="911E9EC0"/>
    <w:lvl w:ilvl="0" w:tplc="42483F44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41B3E"/>
    <w:multiLevelType w:val="hybridMultilevel"/>
    <w:tmpl w:val="33908590"/>
    <w:lvl w:ilvl="0" w:tplc="7B0E6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C03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E0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40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82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C5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C9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0EB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21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406285"/>
    <w:multiLevelType w:val="hybridMultilevel"/>
    <w:tmpl w:val="C47A16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015EC"/>
    <w:multiLevelType w:val="hybridMultilevel"/>
    <w:tmpl w:val="869ED44C"/>
    <w:lvl w:ilvl="0" w:tplc="13166F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CC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E7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20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E88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6E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41E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A6B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F49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D1EEB"/>
    <w:multiLevelType w:val="hybridMultilevel"/>
    <w:tmpl w:val="A7D04D42"/>
    <w:lvl w:ilvl="0" w:tplc="6DCCBCC0">
      <w:start w:val="10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>
    <w:nsid w:val="23AD5C70"/>
    <w:multiLevelType w:val="hybridMultilevel"/>
    <w:tmpl w:val="C97078DA"/>
    <w:lvl w:ilvl="0" w:tplc="04060019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>
    <w:nsid w:val="27620CEE"/>
    <w:multiLevelType w:val="hybridMultilevel"/>
    <w:tmpl w:val="3C60B254"/>
    <w:lvl w:ilvl="0" w:tplc="82E02F4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70" w:hanging="360"/>
      </w:pPr>
    </w:lvl>
    <w:lvl w:ilvl="2" w:tplc="0406001B" w:tentative="1">
      <w:start w:val="1"/>
      <w:numFmt w:val="lowerRoman"/>
      <w:lvlText w:val="%3."/>
      <w:lvlJc w:val="right"/>
      <w:pPr>
        <w:ind w:left="2190" w:hanging="180"/>
      </w:pPr>
    </w:lvl>
    <w:lvl w:ilvl="3" w:tplc="0406000F" w:tentative="1">
      <w:start w:val="1"/>
      <w:numFmt w:val="decimal"/>
      <w:lvlText w:val="%4."/>
      <w:lvlJc w:val="left"/>
      <w:pPr>
        <w:ind w:left="2910" w:hanging="360"/>
      </w:pPr>
    </w:lvl>
    <w:lvl w:ilvl="4" w:tplc="04060019" w:tentative="1">
      <w:start w:val="1"/>
      <w:numFmt w:val="lowerLetter"/>
      <w:lvlText w:val="%5."/>
      <w:lvlJc w:val="left"/>
      <w:pPr>
        <w:ind w:left="3630" w:hanging="360"/>
      </w:pPr>
    </w:lvl>
    <w:lvl w:ilvl="5" w:tplc="0406001B" w:tentative="1">
      <w:start w:val="1"/>
      <w:numFmt w:val="lowerRoman"/>
      <w:lvlText w:val="%6."/>
      <w:lvlJc w:val="right"/>
      <w:pPr>
        <w:ind w:left="4350" w:hanging="180"/>
      </w:pPr>
    </w:lvl>
    <w:lvl w:ilvl="6" w:tplc="0406000F" w:tentative="1">
      <w:start w:val="1"/>
      <w:numFmt w:val="decimal"/>
      <w:lvlText w:val="%7."/>
      <w:lvlJc w:val="left"/>
      <w:pPr>
        <w:ind w:left="5070" w:hanging="360"/>
      </w:pPr>
    </w:lvl>
    <w:lvl w:ilvl="7" w:tplc="04060019" w:tentative="1">
      <w:start w:val="1"/>
      <w:numFmt w:val="lowerLetter"/>
      <w:lvlText w:val="%8."/>
      <w:lvlJc w:val="left"/>
      <w:pPr>
        <w:ind w:left="5790" w:hanging="360"/>
      </w:pPr>
    </w:lvl>
    <w:lvl w:ilvl="8" w:tplc="040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29584310"/>
    <w:multiLevelType w:val="hybridMultilevel"/>
    <w:tmpl w:val="FC284076"/>
    <w:lvl w:ilvl="0" w:tplc="0406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70" w:hanging="360"/>
      </w:pPr>
    </w:lvl>
    <w:lvl w:ilvl="2" w:tplc="0406001B" w:tentative="1">
      <w:start w:val="1"/>
      <w:numFmt w:val="lowerRoman"/>
      <w:lvlText w:val="%3."/>
      <w:lvlJc w:val="right"/>
      <w:pPr>
        <w:ind w:left="2190" w:hanging="180"/>
      </w:pPr>
    </w:lvl>
    <w:lvl w:ilvl="3" w:tplc="0406000F" w:tentative="1">
      <w:start w:val="1"/>
      <w:numFmt w:val="decimal"/>
      <w:lvlText w:val="%4."/>
      <w:lvlJc w:val="left"/>
      <w:pPr>
        <w:ind w:left="2910" w:hanging="360"/>
      </w:pPr>
    </w:lvl>
    <w:lvl w:ilvl="4" w:tplc="04060019" w:tentative="1">
      <w:start w:val="1"/>
      <w:numFmt w:val="lowerLetter"/>
      <w:lvlText w:val="%5."/>
      <w:lvlJc w:val="left"/>
      <w:pPr>
        <w:ind w:left="3630" w:hanging="360"/>
      </w:pPr>
    </w:lvl>
    <w:lvl w:ilvl="5" w:tplc="0406001B" w:tentative="1">
      <w:start w:val="1"/>
      <w:numFmt w:val="lowerRoman"/>
      <w:lvlText w:val="%6."/>
      <w:lvlJc w:val="right"/>
      <w:pPr>
        <w:ind w:left="4350" w:hanging="180"/>
      </w:pPr>
    </w:lvl>
    <w:lvl w:ilvl="6" w:tplc="0406000F" w:tentative="1">
      <w:start w:val="1"/>
      <w:numFmt w:val="decimal"/>
      <w:lvlText w:val="%7."/>
      <w:lvlJc w:val="left"/>
      <w:pPr>
        <w:ind w:left="5070" w:hanging="360"/>
      </w:pPr>
    </w:lvl>
    <w:lvl w:ilvl="7" w:tplc="04060019" w:tentative="1">
      <w:start w:val="1"/>
      <w:numFmt w:val="lowerLetter"/>
      <w:lvlText w:val="%8."/>
      <w:lvlJc w:val="left"/>
      <w:pPr>
        <w:ind w:left="5790" w:hanging="360"/>
      </w:pPr>
    </w:lvl>
    <w:lvl w:ilvl="8" w:tplc="040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2FB32875"/>
    <w:multiLevelType w:val="hybridMultilevel"/>
    <w:tmpl w:val="B55C2EF6"/>
    <w:lvl w:ilvl="0" w:tplc="DE48FAA0">
      <w:start w:val="1"/>
      <w:numFmt w:val="decimal"/>
      <w:lvlText w:val="%1."/>
      <w:lvlJc w:val="left"/>
      <w:pPr>
        <w:ind w:left="1664" w:hanging="360"/>
      </w:pPr>
      <w:rPr>
        <w:rFonts w:ascii="Garamond" w:eastAsia="Calibri" w:hAnsi="Garamond" w:cs="Times New Roman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>
    <w:nsid w:val="2FE06126"/>
    <w:multiLevelType w:val="hybridMultilevel"/>
    <w:tmpl w:val="76F633A4"/>
    <w:lvl w:ilvl="0" w:tplc="86BEA7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21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A7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63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89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5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6AA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67F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C5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A15BF"/>
    <w:multiLevelType w:val="hybridMultilevel"/>
    <w:tmpl w:val="0BC0456A"/>
    <w:lvl w:ilvl="0" w:tplc="6106A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019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44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AF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C6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6A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48E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A2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841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307BE7"/>
    <w:multiLevelType w:val="hybridMultilevel"/>
    <w:tmpl w:val="8872EF76"/>
    <w:lvl w:ilvl="0" w:tplc="DE445FAA">
      <w:start w:val="6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30" w:hanging="360"/>
      </w:pPr>
    </w:lvl>
    <w:lvl w:ilvl="2" w:tplc="0406001B" w:tentative="1">
      <w:start w:val="1"/>
      <w:numFmt w:val="lowerRoman"/>
      <w:lvlText w:val="%3."/>
      <w:lvlJc w:val="right"/>
      <w:pPr>
        <w:ind w:left="2550" w:hanging="180"/>
      </w:pPr>
    </w:lvl>
    <w:lvl w:ilvl="3" w:tplc="0406000F" w:tentative="1">
      <w:start w:val="1"/>
      <w:numFmt w:val="decimal"/>
      <w:lvlText w:val="%4."/>
      <w:lvlJc w:val="left"/>
      <w:pPr>
        <w:ind w:left="3270" w:hanging="360"/>
      </w:pPr>
    </w:lvl>
    <w:lvl w:ilvl="4" w:tplc="04060019" w:tentative="1">
      <w:start w:val="1"/>
      <w:numFmt w:val="lowerLetter"/>
      <w:lvlText w:val="%5."/>
      <w:lvlJc w:val="left"/>
      <w:pPr>
        <w:ind w:left="3990" w:hanging="360"/>
      </w:pPr>
    </w:lvl>
    <w:lvl w:ilvl="5" w:tplc="0406001B" w:tentative="1">
      <w:start w:val="1"/>
      <w:numFmt w:val="lowerRoman"/>
      <w:lvlText w:val="%6."/>
      <w:lvlJc w:val="right"/>
      <w:pPr>
        <w:ind w:left="4710" w:hanging="180"/>
      </w:pPr>
    </w:lvl>
    <w:lvl w:ilvl="6" w:tplc="0406000F" w:tentative="1">
      <w:start w:val="1"/>
      <w:numFmt w:val="decimal"/>
      <w:lvlText w:val="%7."/>
      <w:lvlJc w:val="left"/>
      <w:pPr>
        <w:ind w:left="5430" w:hanging="360"/>
      </w:pPr>
    </w:lvl>
    <w:lvl w:ilvl="7" w:tplc="04060019" w:tentative="1">
      <w:start w:val="1"/>
      <w:numFmt w:val="lowerLetter"/>
      <w:lvlText w:val="%8."/>
      <w:lvlJc w:val="left"/>
      <w:pPr>
        <w:ind w:left="6150" w:hanging="360"/>
      </w:pPr>
    </w:lvl>
    <w:lvl w:ilvl="8" w:tplc="040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A2E2610"/>
    <w:multiLevelType w:val="hybridMultilevel"/>
    <w:tmpl w:val="D390C05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>
    <w:nsid w:val="3A952C80"/>
    <w:multiLevelType w:val="hybridMultilevel"/>
    <w:tmpl w:val="0F4AE3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C2CAA"/>
    <w:multiLevelType w:val="hybridMultilevel"/>
    <w:tmpl w:val="7EBC8D2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B5DD5"/>
    <w:multiLevelType w:val="hybridMultilevel"/>
    <w:tmpl w:val="418045D0"/>
    <w:lvl w:ilvl="0" w:tplc="48123A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CC3D64"/>
    <w:multiLevelType w:val="hybridMultilevel"/>
    <w:tmpl w:val="D86660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074FB"/>
    <w:multiLevelType w:val="hybridMultilevel"/>
    <w:tmpl w:val="2C841B4A"/>
    <w:lvl w:ilvl="0" w:tplc="040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>
    <w:nsid w:val="4AB70EC7"/>
    <w:multiLevelType w:val="singleLevel"/>
    <w:tmpl w:val="C9287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7">
    <w:nsid w:val="4B3C0EBE"/>
    <w:multiLevelType w:val="hybridMultilevel"/>
    <w:tmpl w:val="AAFE3EC2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398407DE">
      <w:start w:val="1"/>
      <w:numFmt w:val="lowerLetter"/>
      <w:lvlText w:val="%2."/>
      <w:lvlJc w:val="left"/>
      <w:pPr>
        <w:ind w:left="2384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8">
    <w:nsid w:val="51712967"/>
    <w:multiLevelType w:val="hybridMultilevel"/>
    <w:tmpl w:val="13309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331A0"/>
    <w:multiLevelType w:val="hybridMultilevel"/>
    <w:tmpl w:val="05E0A31A"/>
    <w:lvl w:ilvl="0" w:tplc="E4205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376BB"/>
    <w:multiLevelType w:val="hybridMultilevel"/>
    <w:tmpl w:val="5142C6CA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1">
    <w:nsid w:val="588B16F8"/>
    <w:multiLevelType w:val="hybridMultilevel"/>
    <w:tmpl w:val="9D16CF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E05CA"/>
    <w:multiLevelType w:val="hybridMultilevel"/>
    <w:tmpl w:val="966AD92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>
    <w:nsid w:val="5EE84687"/>
    <w:multiLevelType w:val="hybridMultilevel"/>
    <w:tmpl w:val="D48CBDC2"/>
    <w:lvl w:ilvl="0" w:tplc="40C42D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B60C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043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8D2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BE33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E77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92FB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84E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4E7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24302B3"/>
    <w:multiLevelType w:val="hybridMultilevel"/>
    <w:tmpl w:val="A7504AD4"/>
    <w:lvl w:ilvl="0" w:tplc="6DD853C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5">
    <w:nsid w:val="62971558"/>
    <w:multiLevelType w:val="hybridMultilevel"/>
    <w:tmpl w:val="FC667D7A"/>
    <w:lvl w:ilvl="0" w:tplc="73503FCC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5286A7B"/>
    <w:multiLevelType w:val="hybridMultilevel"/>
    <w:tmpl w:val="97005578"/>
    <w:lvl w:ilvl="0" w:tplc="04060017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">
    <w:nsid w:val="68EE4D6C"/>
    <w:multiLevelType w:val="hybridMultilevel"/>
    <w:tmpl w:val="9D4AC2D4"/>
    <w:lvl w:ilvl="0" w:tplc="0406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A7035"/>
    <w:multiLevelType w:val="hybridMultilevel"/>
    <w:tmpl w:val="696852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95CE9"/>
    <w:multiLevelType w:val="hybridMultilevel"/>
    <w:tmpl w:val="5CA220E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10FDA"/>
    <w:multiLevelType w:val="hybridMultilevel"/>
    <w:tmpl w:val="AA864B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81570"/>
    <w:multiLevelType w:val="hybridMultilevel"/>
    <w:tmpl w:val="7B504CD0"/>
    <w:lvl w:ilvl="0" w:tplc="79F40CFC">
      <w:start w:val="53"/>
      <w:numFmt w:val="bullet"/>
      <w:lvlText w:val="-"/>
      <w:lvlJc w:val="left"/>
      <w:pPr>
        <w:ind w:left="720" w:hanging="360"/>
      </w:pPr>
      <w:rPr>
        <w:rFonts w:ascii="Garamond" w:eastAsia="Courier New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D600A4"/>
    <w:multiLevelType w:val="hybridMultilevel"/>
    <w:tmpl w:val="0F4AE3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244A7"/>
    <w:multiLevelType w:val="hybridMultilevel"/>
    <w:tmpl w:val="F1C8055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F37FC6"/>
    <w:multiLevelType w:val="hybridMultilevel"/>
    <w:tmpl w:val="C49C3AC4"/>
    <w:lvl w:ilvl="0" w:tplc="F2AE9CA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32779"/>
    <w:multiLevelType w:val="hybridMultilevel"/>
    <w:tmpl w:val="148A4CF2"/>
    <w:lvl w:ilvl="0" w:tplc="55D8C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A2BB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30AB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47F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2AA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6FD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1C97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ED2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4A5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2"/>
  </w:num>
  <w:num w:numId="2">
    <w:abstractNumId w:val="23"/>
  </w:num>
  <w:num w:numId="3">
    <w:abstractNumId w:val="13"/>
  </w:num>
  <w:num w:numId="4">
    <w:abstractNumId w:val="34"/>
  </w:num>
  <w:num w:numId="5">
    <w:abstractNumId w:val="40"/>
  </w:num>
  <w:num w:numId="6">
    <w:abstractNumId w:val="27"/>
  </w:num>
  <w:num w:numId="7">
    <w:abstractNumId w:val="20"/>
  </w:num>
  <w:num w:numId="8">
    <w:abstractNumId w:val="21"/>
  </w:num>
  <w:num w:numId="9">
    <w:abstractNumId w:val="32"/>
  </w:num>
  <w:num w:numId="10">
    <w:abstractNumId w:val="1"/>
  </w:num>
  <w:num w:numId="11">
    <w:abstractNumId w:val="4"/>
  </w:num>
  <w:num w:numId="12">
    <w:abstractNumId w:val="30"/>
  </w:num>
  <w:num w:numId="13">
    <w:abstractNumId w:val="41"/>
  </w:num>
  <w:num w:numId="14">
    <w:abstractNumId w:val="9"/>
  </w:num>
  <w:num w:numId="15">
    <w:abstractNumId w:val="17"/>
  </w:num>
  <w:num w:numId="16">
    <w:abstractNumId w:val="11"/>
  </w:num>
  <w:num w:numId="17">
    <w:abstractNumId w:val="18"/>
  </w:num>
  <w:num w:numId="18">
    <w:abstractNumId w:val="3"/>
  </w:num>
  <w:num w:numId="19">
    <w:abstractNumId w:val="43"/>
  </w:num>
  <w:num w:numId="20">
    <w:abstractNumId w:val="2"/>
  </w:num>
  <w:num w:numId="21">
    <w:abstractNumId w:val="33"/>
  </w:num>
  <w:num w:numId="22">
    <w:abstractNumId w:val="45"/>
  </w:num>
  <w:num w:numId="23">
    <w:abstractNumId w:val="7"/>
  </w:num>
  <w:num w:numId="24">
    <w:abstractNumId w:val="12"/>
  </w:num>
  <w:num w:numId="25">
    <w:abstractNumId w:val="28"/>
  </w:num>
  <w:num w:numId="26">
    <w:abstractNumId w:val="6"/>
  </w:num>
  <w:num w:numId="27">
    <w:abstractNumId w:val="22"/>
  </w:num>
  <w:num w:numId="28">
    <w:abstractNumId w:val="16"/>
  </w:num>
  <w:num w:numId="29">
    <w:abstractNumId w:val="26"/>
    <w:lvlOverride w:ilvl="0">
      <w:startOverride w:val="1"/>
    </w:lvlOverride>
  </w:num>
  <w:num w:numId="30">
    <w:abstractNumId w:val="25"/>
  </w:num>
  <w:num w:numId="31">
    <w:abstractNumId w:val="36"/>
  </w:num>
  <w:num w:numId="32">
    <w:abstractNumId w:val="10"/>
  </w:num>
  <w:num w:numId="33">
    <w:abstractNumId w:val="44"/>
  </w:num>
  <w:num w:numId="34">
    <w:abstractNumId w:val="5"/>
  </w:num>
  <w:num w:numId="35">
    <w:abstractNumId w:val="8"/>
  </w:num>
  <w:num w:numId="36">
    <w:abstractNumId w:val="37"/>
  </w:num>
  <w:num w:numId="37">
    <w:abstractNumId w:val="19"/>
  </w:num>
  <w:num w:numId="38">
    <w:abstractNumId w:val="14"/>
  </w:num>
  <w:num w:numId="39">
    <w:abstractNumId w:val="15"/>
  </w:num>
  <w:num w:numId="40">
    <w:abstractNumId w:val="24"/>
  </w:num>
  <w:num w:numId="41">
    <w:abstractNumId w:val="31"/>
  </w:num>
  <w:num w:numId="42">
    <w:abstractNumId w:val="39"/>
  </w:num>
  <w:num w:numId="43">
    <w:abstractNumId w:val="38"/>
  </w:num>
  <w:num w:numId="44">
    <w:abstractNumId w:val="35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hideSpellingErrors/>
  <w:hideGrammaticalErrors/>
  <w:proofState w:spelling="clean" w:grammar="clean"/>
  <w:defaultTabStop w:val="39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6E"/>
    <w:rsid w:val="000000AD"/>
    <w:rsid w:val="000062D0"/>
    <w:rsid w:val="00020782"/>
    <w:rsid w:val="00030F62"/>
    <w:rsid w:val="00036ABB"/>
    <w:rsid w:val="00060D39"/>
    <w:rsid w:val="000611C8"/>
    <w:rsid w:val="0006274B"/>
    <w:rsid w:val="0007321E"/>
    <w:rsid w:val="00073CE5"/>
    <w:rsid w:val="00080978"/>
    <w:rsid w:val="0008646E"/>
    <w:rsid w:val="0008658A"/>
    <w:rsid w:val="0009250D"/>
    <w:rsid w:val="00095A37"/>
    <w:rsid w:val="000972D6"/>
    <w:rsid w:val="000975F7"/>
    <w:rsid w:val="00097B50"/>
    <w:rsid w:val="000A0C48"/>
    <w:rsid w:val="000A2811"/>
    <w:rsid w:val="000A4717"/>
    <w:rsid w:val="000A47CA"/>
    <w:rsid w:val="000A4F7F"/>
    <w:rsid w:val="000B13C5"/>
    <w:rsid w:val="000B1A74"/>
    <w:rsid w:val="000B296C"/>
    <w:rsid w:val="000B7EDD"/>
    <w:rsid w:val="000D071D"/>
    <w:rsid w:val="000D3300"/>
    <w:rsid w:val="000D4573"/>
    <w:rsid w:val="000D798A"/>
    <w:rsid w:val="000E438C"/>
    <w:rsid w:val="000F13ED"/>
    <w:rsid w:val="000F18A1"/>
    <w:rsid w:val="000F3135"/>
    <w:rsid w:val="000F5A3D"/>
    <w:rsid w:val="000F5C6D"/>
    <w:rsid w:val="0011298D"/>
    <w:rsid w:val="00123FB8"/>
    <w:rsid w:val="0012585B"/>
    <w:rsid w:val="00125BBA"/>
    <w:rsid w:val="00125D59"/>
    <w:rsid w:val="0013299F"/>
    <w:rsid w:val="00133C8A"/>
    <w:rsid w:val="00134F1B"/>
    <w:rsid w:val="00140339"/>
    <w:rsid w:val="00143000"/>
    <w:rsid w:val="001538D2"/>
    <w:rsid w:val="00155AF2"/>
    <w:rsid w:val="00161A10"/>
    <w:rsid w:val="00161B00"/>
    <w:rsid w:val="001620C9"/>
    <w:rsid w:val="001632E7"/>
    <w:rsid w:val="00166DB6"/>
    <w:rsid w:val="001678EA"/>
    <w:rsid w:val="00167D52"/>
    <w:rsid w:val="00176F7E"/>
    <w:rsid w:val="00180228"/>
    <w:rsid w:val="00190B0E"/>
    <w:rsid w:val="00190CA6"/>
    <w:rsid w:val="001979F6"/>
    <w:rsid w:val="001A6256"/>
    <w:rsid w:val="001C3B9D"/>
    <w:rsid w:val="001D4047"/>
    <w:rsid w:val="001D4062"/>
    <w:rsid w:val="001E2173"/>
    <w:rsid w:val="001E5668"/>
    <w:rsid w:val="001E61CD"/>
    <w:rsid w:val="001E6B24"/>
    <w:rsid w:val="001E7F7D"/>
    <w:rsid w:val="001F57E0"/>
    <w:rsid w:val="001F5B23"/>
    <w:rsid w:val="00202349"/>
    <w:rsid w:val="00203AD9"/>
    <w:rsid w:val="0020475A"/>
    <w:rsid w:val="00206F05"/>
    <w:rsid w:val="002132E0"/>
    <w:rsid w:val="00221DA0"/>
    <w:rsid w:val="002273EF"/>
    <w:rsid w:val="00232ED9"/>
    <w:rsid w:val="00240396"/>
    <w:rsid w:val="00240DB0"/>
    <w:rsid w:val="00244294"/>
    <w:rsid w:val="00244D19"/>
    <w:rsid w:val="00247C33"/>
    <w:rsid w:val="00247D57"/>
    <w:rsid w:val="00252B75"/>
    <w:rsid w:val="00252EE0"/>
    <w:rsid w:val="0025654A"/>
    <w:rsid w:val="00260C0D"/>
    <w:rsid w:val="00261885"/>
    <w:rsid w:val="00263B8C"/>
    <w:rsid w:val="00264213"/>
    <w:rsid w:val="00270B3A"/>
    <w:rsid w:val="00271C24"/>
    <w:rsid w:val="0027378E"/>
    <w:rsid w:val="00276CA0"/>
    <w:rsid w:val="00276F79"/>
    <w:rsid w:val="002873E2"/>
    <w:rsid w:val="0029088A"/>
    <w:rsid w:val="002932A7"/>
    <w:rsid w:val="00293F52"/>
    <w:rsid w:val="002A0C58"/>
    <w:rsid w:val="002A15DC"/>
    <w:rsid w:val="002C27E5"/>
    <w:rsid w:val="002C33C9"/>
    <w:rsid w:val="002D405B"/>
    <w:rsid w:val="002D4607"/>
    <w:rsid w:val="00305694"/>
    <w:rsid w:val="00310FAF"/>
    <w:rsid w:val="00311D25"/>
    <w:rsid w:val="003205A8"/>
    <w:rsid w:val="00320C66"/>
    <w:rsid w:val="00324310"/>
    <w:rsid w:val="00325C9B"/>
    <w:rsid w:val="003315A5"/>
    <w:rsid w:val="003321A0"/>
    <w:rsid w:val="0033558B"/>
    <w:rsid w:val="003444EF"/>
    <w:rsid w:val="00346750"/>
    <w:rsid w:val="00352063"/>
    <w:rsid w:val="0035604E"/>
    <w:rsid w:val="00357505"/>
    <w:rsid w:val="00371F99"/>
    <w:rsid w:val="003863A5"/>
    <w:rsid w:val="0039153F"/>
    <w:rsid w:val="00391C71"/>
    <w:rsid w:val="003929C6"/>
    <w:rsid w:val="00392B88"/>
    <w:rsid w:val="003A6E91"/>
    <w:rsid w:val="003A7C64"/>
    <w:rsid w:val="003B5EFC"/>
    <w:rsid w:val="003C0D2B"/>
    <w:rsid w:val="003C757A"/>
    <w:rsid w:val="003D0EE7"/>
    <w:rsid w:val="003D7FBD"/>
    <w:rsid w:val="003F2816"/>
    <w:rsid w:val="003F7FDA"/>
    <w:rsid w:val="00400CD2"/>
    <w:rsid w:val="0040349C"/>
    <w:rsid w:val="004064F2"/>
    <w:rsid w:val="00407349"/>
    <w:rsid w:val="00410287"/>
    <w:rsid w:val="004201A4"/>
    <w:rsid w:val="00423FD8"/>
    <w:rsid w:val="00424CB1"/>
    <w:rsid w:val="00427556"/>
    <w:rsid w:val="0043107E"/>
    <w:rsid w:val="00432212"/>
    <w:rsid w:val="0043329B"/>
    <w:rsid w:val="00437820"/>
    <w:rsid w:val="0044053F"/>
    <w:rsid w:val="004450DB"/>
    <w:rsid w:val="0044670C"/>
    <w:rsid w:val="004546A2"/>
    <w:rsid w:val="00456624"/>
    <w:rsid w:val="0045717D"/>
    <w:rsid w:val="00457358"/>
    <w:rsid w:val="00461FBE"/>
    <w:rsid w:val="00462891"/>
    <w:rsid w:val="004756A9"/>
    <w:rsid w:val="00485BE8"/>
    <w:rsid w:val="00490FFB"/>
    <w:rsid w:val="004944BF"/>
    <w:rsid w:val="004A05C8"/>
    <w:rsid w:val="004A1DE4"/>
    <w:rsid w:val="004A3A3A"/>
    <w:rsid w:val="004B2BFF"/>
    <w:rsid w:val="004B5A15"/>
    <w:rsid w:val="004C54EA"/>
    <w:rsid w:val="004C6CF8"/>
    <w:rsid w:val="004D08EC"/>
    <w:rsid w:val="004D0A49"/>
    <w:rsid w:val="004D3335"/>
    <w:rsid w:val="004E1DE0"/>
    <w:rsid w:val="004E604C"/>
    <w:rsid w:val="004E7F05"/>
    <w:rsid w:val="004F0CF8"/>
    <w:rsid w:val="004F4285"/>
    <w:rsid w:val="004F5C3A"/>
    <w:rsid w:val="004F7576"/>
    <w:rsid w:val="005011F9"/>
    <w:rsid w:val="0051677E"/>
    <w:rsid w:val="00521DD6"/>
    <w:rsid w:val="00523EF9"/>
    <w:rsid w:val="00531A17"/>
    <w:rsid w:val="00534471"/>
    <w:rsid w:val="005374FB"/>
    <w:rsid w:val="005441A7"/>
    <w:rsid w:val="0055706A"/>
    <w:rsid w:val="00567BD1"/>
    <w:rsid w:val="00571617"/>
    <w:rsid w:val="00573C86"/>
    <w:rsid w:val="00576E93"/>
    <w:rsid w:val="00577A0D"/>
    <w:rsid w:val="0058140B"/>
    <w:rsid w:val="00582628"/>
    <w:rsid w:val="005857CF"/>
    <w:rsid w:val="00590F13"/>
    <w:rsid w:val="00594442"/>
    <w:rsid w:val="005970DB"/>
    <w:rsid w:val="00597E6F"/>
    <w:rsid w:val="005A7F0B"/>
    <w:rsid w:val="005B0E7F"/>
    <w:rsid w:val="005B77B1"/>
    <w:rsid w:val="005C5935"/>
    <w:rsid w:val="005F2B2E"/>
    <w:rsid w:val="005F70B2"/>
    <w:rsid w:val="00610371"/>
    <w:rsid w:val="00622ACD"/>
    <w:rsid w:val="006272B6"/>
    <w:rsid w:val="00633549"/>
    <w:rsid w:val="00633EFE"/>
    <w:rsid w:val="00642BA5"/>
    <w:rsid w:val="00642F1F"/>
    <w:rsid w:val="00657BAA"/>
    <w:rsid w:val="00660C78"/>
    <w:rsid w:val="0066576B"/>
    <w:rsid w:val="00667B7C"/>
    <w:rsid w:val="0068120E"/>
    <w:rsid w:val="0068688F"/>
    <w:rsid w:val="00696646"/>
    <w:rsid w:val="006A01F6"/>
    <w:rsid w:val="006A283A"/>
    <w:rsid w:val="006A393B"/>
    <w:rsid w:val="006A4609"/>
    <w:rsid w:val="006B1C3B"/>
    <w:rsid w:val="006B385D"/>
    <w:rsid w:val="006B3E60"/>
    <w:rsid w:val="006B631C"/>
    <w:rsid w:val="006C09DC"/>
    <w:rsid w:val="006C1F9C"/>
    <w:rsid w:val="006C7E7E"/>
    <w:rsid w:val="006D3AF1"/>
    <w:rsid w:val="006D3BE0"/>
    <w:rsid w:val="006D4050"/>
    <w:rsid w:val="006E082D"/>
    <w:rsid w:val="006E3DFD"/>
    <w:rsid w:val="006E78CD"/>
    <w:rsid w:val="006F29A4"/>
    <w:rsid w:val="006F2A89"/>
    <w:rsid w:val="006F72F3"/>
    <w:rsid w:val="00702831"/>
    <w:rsid w:val="007038A8"/>
    <w:rsid w:val="00703E68"/>
    <w:rsid w:val="00706343"/>
    <w:rsid w:val="007114A0"/>
    <w:rsid w:val="00712A87"/>
    <w:rsid w:val="00713C22"/>
    <w:rsid w:val="007172CE"/>
    <w:rsid w:val="00717A4A"/>
    <w:rsid w:val="00732C42"/>
    <w:rsid w:val="0073332A"/>
    <w:rsid w:val="00736007"/>
    <w:rsid w:val="007627E6"/>
    <w:rsid w:val="00762A71"/>
    <w:rsid w:val="00763CC0"/>
    <w:rsid w:val="007715EC"/>
    <w:rsid w:val="00774C95"/>
    <w:rsid w:val="007A448E"/>
    <w:rsid w:val="007B496F"/>
    <w:rsid w:val="007C08CC"/>
    <w:rsid w:val="007C6096"/>
    <w:rsid w:val="007E0EBF"/>
    <w:rsid w:val="007E1463"/>
    <w:rsid w:val="007E33F2"/>
    <w:rsid w:val="007E6752"/>
    <w:rsid w:val="007F20BB"/>
    <w:rsid w:val="007F4886"/>
    <w:rsid w:val="007F779A"/>
    <w:rsid w:val="0080084A"/>
    <w:rsid w:val="00805719"/>
    <w:rsid w:val="00806C39"/>
    <w:rsid w:val="008162B6"/>
    <w:rsid w:val="00816F51"/>
    <w:rsid w:val="00817572"/>
    <w:rsid w:val="00817DBE"/>
    <w:rsid w:val="0083200E"/>
    <w:rsid w:val="00832E68"/>
    <w:rsid w:val="0084052E"/>
    <w:rsid w:val="008426A0"/>
    <w:rsid w:val="008448BB"/>
    <w:rsid w:val="008509F2"/>
    <w:rsid w:val="0085257A"/>
    <w:rsid w:val="00854704"/>
    <w:rsid w:val="00860143"/>
    <w:rsid w:val="0086186C"/>
    <w:rsid w:val="00871801"/>
    <w:rsid w:val="0087526F"/>
    <w:rsid w:val="00883300"/>
    <w:rsid w:val="0089726B"/>
    <w:rsid w:val="008A2E32"/>
    <w:rsid w:val="008A63AF"/>
    <w:rsid w:val="008B1EB4"/>
    <w:rsid w:val="008C4C2E"/>
    <w:rsid w:val="008C4C87"/>
    <w:rsid w:val="008D370B"/>
    <w:rsid w:val="008D426B"/>
    <w:rsid w:val="008D6B17"/>
    <w:rsid w:val="008E27D0"/>
    <w:rsid w:val="008F0E68"/>
    <w:rsid w:val="008F734A"/>
    <w:rsid w:val="009016D5"/>
    <w:rsid w:val="00901B6B"/>
    <w:rsid w:val="009024D6"/>
    <w:rsid w:val="0090278D"/>
    <w:rsid w:val="0090314C"/>
    <w:rsid w:val="0090475D"/>
    <w:rsid w:val="009065C0"/>
    <w:rsid w:val="00917511"/>
    <w:rsid w:val="00922A98"/>
    <w:rsid w:val="0093249C"/>
    <w:rsid w:val="0093639D"/>
    <w:rsid w:val="0094160E"/>
    <w:rsid w:val="00943B59"/>
    <w:rsid w:val="00945244"/>
    <w:rsid w:val="00945BDE"/>
    <w:rsid w:val="009545F6"/>
    <w:rsid w:val="009545FE"/>
    <w:rsid w:val="009549A6"/>
    <w:rsid w:val="009556C3"/>
    <w:rsid w:val="00957E44"/>
    <w:rsid w:val="009605E7"/>
    <w:rsid w:val="00961F5F"/>
    <w:rsid w:val="00962EA5"/>
    <w:rsid w:val="00966805"/>
    <w:rsid w:val="0096729B"/>
    <w:rsid w:val="00970713"/>
    <w:rsid w:val="00970B09"/>
    <w:rsid w:val="00970E30"/>
    <w:rsid w:val="00974218"/>
    <w:rsid w:val="00980AE3"/>
    <w:rsid w:val="0098299C"/>
    <w:rsid w:val="00982B05"/>
    <w:rsid w:val="009838DF"/>
    <w:rsid w:val="00987B80"/>
    <w:rsid w:val="00990C80"/>
    <w:rsid w:val="0099194F"/>
    <w:rsid w:val="00995E16"/>
    <w:rsid w:val="009B0A65"/>
    <w:rsid w:val="009B7CD1"/>
    <w:rsid w:val="009C5D7A"/>
    <w:rsid w:val="009D19BB"/>
    <w:rsid w:val="009D5F6F"/>
    <w:rsid w:val="009E3303"/>
    <w:rsid w:val="009E5D36"/>
    <w:rsid w:val="009E6689"/>
    <w:rsid w:val="009F10E6"/>
    <w:rsid w:val="00A02DF3"/>
    <w:rsid w:val="00A10DA3"/>
    <w:rsid w:val="00A10FC1"/>
    <w:rsid w:val="00A1261B"/>
    <w:rsid w:val="00A15F24"/>
    <w:rsid w:val="00A2041F"/>
    <w:rsid w:val="00A223E6"/>
    <w:rsid w:val="00A46A94"/>
    <w:rsid w:val="00A47C85"/>
    <w:rsid w:val="00A511B7"/>
    <w:rsid w:val="00A51B73"/>
    <w:rsid w:val="00A56835"/>
    <w:rsid w:val="00A57EEE"/>
    <w:rsid w:val="00A6226E"/>
    <w:rsid w:val="00A63A68"/>
    <w:rsid w:val="00A64923"/>
    <w:rsid w:val="00A65483"/>
    <w:rsid w:val="00A70A44"/>
    <w:rsid w:val="00A71B5F"/>
    <w:rsid w:val="00A74323"/>
    <w:rsid w:val="00A76DE7"/>
    <w:rsid w:val="00A808F1"/>
    <w:rsid w:val="00A814A5"/>
    <w:rsid w:val="00A82318"/>
    <w:rsid w:val="00A84975"/>
    <w:rsid w:val="00A8655F"/>
    <w:rsid w:val="00A9080B"/>
    <w:rsid w:val="00A9127D"/>
    <w:rsid w:val="00A9701A"/>
    <w:rsid w:val="00AA25FF"/>
    <w:rsid w:val="00AB2AD7"/>
    <w:rsid w:val="00AB479B"/>
    <w:rsid w:val="00AB6AFB"/>
    <w:rsid w:val="00AC1207"/>
    <w:rsid w:val="00AC1765"/>
    <w:rsid w:val="00AC19EE"/>
    <w:rsid w:val="00AC365D"/>
    <w:rsid w:val="00AC54F8"/>
    <w:rsid w:val="00AD2D56"/>
    <w:rsid w:val="00AE2E64"/>
    <w:rsid w:val="00AE4848"/>
    <w:rsid w:val="00AE78FE"/>
    <w:rsid w:val="00AF30B4"/>
    <w:rsid w:val="00AF61CC"/>
    <w:rsid w:val="00AF7869"/>
    <w:rsid w:val="00B001B1"/>
    <w:rsid w:val="00B02D83"/>
    <w:rsid w:val="00B039DF"/>
    <w:rsid w:val="00B10009"/>
    <w:rsid w:val="00B12FD8"/>
    <w:rsid w:val="00B2229B"/>
    <w:rsid w:val="00B23D71"/>
    <w:rsid w:val="00B311B9"/>
    <w:rsid w:val="00B339C7"/>
    <w:rsid w:val="00B35DDC"/>
    <w:rsid w:val="00B370CF"/>
    <w:rsid w:val="00B40D00"/>
    <w:rsid w:val="00B479BC"/>
    <w:rsid w:val="00B53419"/>
    <w:rsid w:val="00B5406B"/>
    <w:rsid w:val="00B54334"/>
    <w:rsid w:val="00B546D9"/>
    <w:rsid w:val="00B57A8C"/>
    <w:rsid w:val="00B62375"/>
    <w:rsid w:val="00B76BB6"/>
    <w:rsid w:val="00B776D6"/>
    <w:rsid w:val="00B77730"/>
    <w:rsid w:val="00B86ADB"/>
    <w:rsid w:val="00B977DF"/>
    <w:rsid w:val="00BB1778"/>
    <w:rsid w:val="00BB3349"/>
    <w:rsid w:val="00BC2E71"/>
    <w:rsid w:val="00BC3D6B"/>
    <w:rsid w:val="00BC4433"/>
    <w:rsid w:val="00BC4CC4"/>
    <w:rsid w:val="00BD23B2"/>
    <w:rsid w:val="00BD435E"/>
    <w:rsid w:val="00BE058A"/>
    <w:rsid w:val="00BE2BCE"/>
    <w:rsid w:val="00BE2CC2"/>
    <w:rsid w:val="00BE53C1"/>
    <w:rsid w:val="00BE5E76"/>
    <w:rsid w:val="00BE6DBC"/>
    <w:rsid w:val="00BF0F87"/>
    <w:rsid w:val="00BF41CB"/>
    <w:rsid w:val="00C013BC"/>
    <w:rsid w:val="00C04F0D"/>
    <w:rsid w:val="00C126FD"/>
    <w:rsid w:val="00C13C48"/>
    <w:rsid w:val="00C13E6A"/>
    <w:rsid w:val="00C17859"/>
    <w:rsid w:val="00C205E1"/>
    <w:rsid w:val="00C21B6C"/>
    <w:rsid w:val="00C243CD"/>
    <w:rsid w:val="00C264FD"/>
    <w:rsid w:val="00C31009"/>
    <w:rsid w:val="00C316C4"/>
    <w:rsid w:val="00C3244F"/>
    <w:rsid w:val="00C35FFA"/>
    <w:rsid w:val="00C45A89"/>
    <w:rsid w:val="00C47E77"/>
    <w:rsid w:val="00C52F0D"/>
    <w:rsid w:val="00C55D04"/>
    <w:rsid w:val="00C56355"/>
    <w:rsid w:val="00C73075"/>
    <w:rsid w:val="00C81EA6"/>
    <w:rsid w:val="00C851E5"/>
    <w:rsid w:val="00C854FB"/>
    <w:rsid w:val="00C93EE2"/>
    <w:rsid w:val="00CA0E71"/>
    <w:rsid w:val="00CA4870"/>
    <w:rsid w:val="00CA7C92"/>
    <w:rsid w:val="00CB69AB"/>
    <w:rsid w:val="00CB7BFE"/>
    <w:rsid w:val="00CC5C97"/>
    <w:rsid w:val="00CC6CB1"/>
    <w:rsid w:val="00CD0DD4"/>
    <w:rsid w:val="00CD1433"/>
    <w:rsid w:val="00CE2E96"/>
    <w:rsid w:val="00CE4E9E"/>
    <w:rsid w:val="00CE5EDB"/>
    <w:rsid w:val="00CF4A9E"/>
    <w:rsid w:val="00D03A94"/>
    <w:rsid w:val="00D07FA6"/>
    <w:rsid w:val="00D101EA"/>
    <w:rsid w:val="00D1191C"/>
    <w:rsid w:val="00D256A6"/>
    <w:rsid w:val="00D25F21"/>
    <w:rsid w:val="00D31D5A"/>
    <w:rsid w:val="00D32445"/>
    <w:rsid w:val="00D35F9B"/>
    <w:rsid w:val="00D408B9"/>
    <w:rsid w:val="00D45A79"/>
    <w:rsid w:val="00D5311B"/>
    <w:rsid w:val="00D548F0"/>
    <w:rsid w:val="00D54F7A"/>
    <w:rsid w:val="00D66C33"/>
    <w:rsid w:val="00D70142"/>
    <w:rsid w:val="00D70A6A"/>
    <w:rsid w:val="00D721E6"/>
    <w:rsid w:val="00D7262D"/>
    <w:rsid w:val="00D74A1D"/>
    <w:rsid w:val="00D81EB4"/>
    <w:rsid w:val="00D84CDD"/>
    <w:rsid w:val="00D8773D"/>
    <w:rsid w:val="00D941C5"/>
    <w:rsid w:val="00DA01DA"/>
    <w:rsid w:val="00DA04F7"/>
    <w:rsid w:val="00DA35FE"/>
    <w:rsid w:val="00DA6B6E"/>
    <w:rsid w:val="00DA7637"/>
    <w:rsid w:val="00DB1CE4"/>
    <w:rsid w:val="00DB42B4"/>
    <w:rsid w:val="00DB55BE"/>
    <w:rsid w:val="00DB7EE7"/>
    <w:rsid w:val="00DC16A6"/>
    <w:rsid w:val="00DC489C"/>
    <w:rsid w:val="00DD154B"/>
    <w:rsid w:val="00DE225C"/>
    <w:rsid w:val="00DE585B"/>
    <w:rsid w:val="00DF2E5E"/>
    <w:rsid w:val="00DF7AF2"/>
    <w:rsid w:val="00E000FF"/>
    <w:rsid w:val="00E047A4"/>
    <w:rsid w:val="00E051FA"/>
    <w:rsid w:val="00E05B6D"/>
    <w:rsid w:val="00E14AD9"/>
    <w:rsid w:val="00E152D2"/>
    <w:rsid w:val="00E1651B"/>
    <w:rsid w:val="00E2335D"/>
    <w:rsid w:val="00E260B8"/>
    <w:rsid w:val="00E262E0"/>
    <w:rsid w:val="00E30AAE"/>
    <w:rsid w:val="00E3148C"/>
    <w:rsid w:val="00E36992"/>
    <w:rsid w:val="00E51989"/>
    <w:rsid w:val="00E563B7"/>
    <w:rsid w:val="00E56D25"/>
    <w:rsid w:val="00E7015C"/>
    <w:rsid w:val="00E7394D"/>
    <w:rsid w:val="00E7425A"/>
    <w:rsid w:val="00E742B7"/>
    <w:rsid w:val="00E86C1F"/>
    <w:rsid w:val="00E87058"/>
    <w:rsid w:val="00E91CA5"/>
    <w:rsid w:val="00E94A4D"/>
    <w:rsid w:val="00E96394"/>
    <w:rsid w:val="00E97CC0"/>
    <w:rsid w:val="00EA2DAE"/>
    <w:rsid w:val="00EA5097"/>
    <w:rsid w:val="00EA54A7"/>
    <w:rsid w:val="00EB1C48"/>
    <w:rsid w:val="00EB6C54"/>
    <w:rsid w:val="00ED087D"/>
    <w:rsid w:val="00ED533F"/>
    <w:rsid w:val="00ED569D"/>
    <w:rsid w:val="00EE248E"/>
    <w:rsid w:val="00EE68D0"/>
    <w:rsid w:val="00EF39EA"/>
    <w:rsid w:val="00EF4E45"/>
    <w:rsid w:val="00F01A18"/>
    <w:rsid w:val="00F01BF0"/>
    <w:rsid w:val="00F05475"/>
    <w:rsid w:val="00F0567C"/>
    <w:rsid w:val="00F06EED"/>
    <w:rsid w:val="00F10AED"/>
    <w:rsid w:val="00F1289A"/>
    <w:rsid w:val="00F148A7"/>
    <w:rsid w:val="00F17EDD"/>
    <w:rsid w:val="00F22A32"/>
    <w:rsid w:val="00F22F24"/>
    <w:rsid w:val="00F24195"/>
    <w:rsid w:val="00F2718A"/>
    <w:rsid w:val="00F407F9"/>
    <w:rsid w:val="00F47EEF"/>
    <w:rsid w:val="00F5066F"/>
    <w:rsid w:val="00F50E57"/>
    <w:rsid w:val="00F539E1"/>
    <w:rsid w:val="00F53DF0"/>
    <w:rsid w:val="00F60890"/>
    <w:rsid w:val="00F616AF"/>
    <w:rsid w:val="00F62CC0"/>
    <w:rsid w:val="00F641AD"/>
    <w:rsid w:val="00F74B72"/>
    <w:rsid w:val="00F8097B"/>
    <w:rsid w:val="00F83062"/>
    <w:rsid w:val="00F84879"/>
    <w:rsid w:val="00F84F9B"/>
    <w:rsid w:val="00F90532"/>
    <w:rsid w:val="00FA381A"/>
    <w:rsid w:val="00FB1B30"/>
    <w:rsid w:val="00FB1C00"/>
    <w:rsid w:val="00FB3534"/>
    <w:rsid w:val="00FB56E9"/>
    <w:rsid w:val="00FC2323"/>
    <w:rsid w:val="00FC5B2D"/>
    <w:rsid w:val="00FC5FFF"/>
    <w:rsid w:val="00FC69C9"/>
    <w:rsid w:val="00FD1248"/>
    <w:rsid w:val="00FE0332"/>
    <w:rsid w:val="00FE19A3"/>
    <w:rsid w:val="00FE1B1C"/>
    <w:rsid w:val="00FE3E6D"/>
    <w:rsid w:val="00FF0415"/>
    <w:rsid w:val="00FF07BA"/>
    <w:rsid w:val="00FF10C1"/>
    <w:rsid w:val="00FF3002"/>
    <w:rsid w:val="00FF4096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91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B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226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450D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450DB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450D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450D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9153F"/>
    <w:rPr>
      <w:color w:val="0000FF"/>
      <w:u w:val="single"/>
    </w:rPr>
  </w:style>
  <w:style w:type="character" w:styleId="Fremhv">
    <w:name w:val="Emphasis"/>
    <w:uiPriority w:val="20"/>
    <w:qFormat/>
    <w:rsid w:val="00133C8A"/>
    <w:rPr>
      <w:i/>
      <w:iCs/>
    </w:rPr>
  </w:style>
  <w:style w:type="character" w:styleId="Strk">
    <w:name w:val="Strong"/>
    <w:uiPriority w:val="22"/>
    <w:qFormat/>
    <w:rsid w:val="00133C8A"/>
    <w:rPr>
      <w:b/>
      <w:bCs/>
    </w:rPr>
  </w:style>
  <w:style w:type="character" w:styleId="Kommentarhenvisning">
    <w:name w:val="annotation reference"/>
    <w:semiHidden/>
    <w:rsid w:val="00B53419"/>
    <w:rPr>
      <w:sz w:val="16"/>
      <w:szCs w:val="16"/>
    </w:rPr>
  </w:style>
  <w:style w:type="paragraph" w:styleId="Kommentartekst">
    <w:name w:val="annotation text"/>
    <w:basedOn w:val="Normal"/>
    <w:semiHidden/>
    <w:rsid w:val="00B53419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B53419"/>
    <w:rPr>
      <w:b/>
      <w:bCs/>
    </w:rPr>
  </w:style>
  <w:style w:type="paragraph" w:styleId="Markeringsbobletekst">
    <w:name w:val="Balloon Text"/>
    <w:basedOn w:val="Normal"/>
    <w:semiHidden/>
    <w:rsid w:val="00B53419"/>
    <w:rPr>
      <w:rFonts w:ascii="Tahoma" w:hAnsi="Tahoma" w:cs="Tahoma"/>
      <w:sz w:val="16"/>
      <w:szCs w:val="16"/>
    </w:rPr>
  </w:style>
  <w:style w:type="character" w:styleId="BesgtHyperlink">
    <w:name w:val="FollowedHyperlink"/>
    <w:uiPriority w:val="99"/>
    <w:semiHidden/>
    <w:unhideWhenUsed/>
    <w:rsid w:val="0068120E"/>
    <w:rPr>
      <w:color w:val="800080"/>
      <w:u w:val="single"/>
    </w:rPr>
  </w:style>
  <w:style w:type="paragraph" w:customStyle="1" w:styleId="Default">
    <w:name w:val="Default"/>
    <w:rsid w:val="00BE058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98299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642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B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226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450D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450DB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450D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450D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9153F"/>
    <w:rPr>
      <w:color w:val="0000FF"/>
      <w:u w:val="single"/>
    </w:rPr>
  </w:style>
  <w:style w:type="character" w:styleId="Fremhv">
    <w:name w:val="Emphasis"/>
    <w:uiPriority w:val="20"/>
    <w:qFormat/>
    <w:rsid w:val="00133C8A"/>
    <w:rPr>
      <w:i/>
      <w:iCs/>
    </w:rPr>
  </w:style>
  <w:style w:type="character" w:styleId="Strk">
    <w:name w:val="Strong"/>
    <w:uiPriority w:val="22"/>
    <w:qFormat/>
    <w:rsid w:val="00133C8A"/>
    <w:rPr>
      <w:b/>
      <w:bCs/>
    </w:rPr>
  </w:style>
  <w:style w:type="character" w:styleId="Kommentarhenvisning">
    <w:name w:val="annotation reference"/>
    <w:semiHidden/>
    <w:rsid w:val="00B53419"/>
    <w:rPr>
      <w:sz w:val="16"/>
      <w:szCs w:val="16"/>
    </w:rPr>
  </w:style>
  <w:style w:type="paragraph" w:styleId="Kommentartekst">
    <w:name w:val="annotation text"/>
    <w:basedOn w:val="Normal"/>
    <w:semiHidden/>
    <w:rsid w:val="00B53419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B53419"/>
    <w:rPr>
      <w:b/>
      <w:bCs/>
    </w:rPr>
  </w:style>
  <w:style w:type="paragraph" w:styleId="Markeringsbobletekst">
    <w:name w:val="Balloon Text"/>
    <w:basedOn w:val="Normal"/>
    <w:semiHidden/>
    <w:rsid w:val="00B53419"/>
    <w:rPr>
      <w:rFonts w:ascii="Tahoma" w:hAnsi="Tahoma" w:cs="Tahoma"/>
      <w:sz w:val="16"/>
      <w:szCs w:val="16"/>
    </w:rPr>
  </w:style>
  <w:style w:type="character" w:styleId="BesgtHyperlink">
    <w:name w:val="FollowedHyperlink"/>
    <w:uiPriority w:val="99"/>
    <w:semiHidden/>
    <w:unhideWhenUsed/>
    <w:rsid w:val="0068120E"/>
    <w:rPr>
      <w:color w:val="800080"/>
      <w:u w:val="single"/>
    </w:rPr>
  </w:style>
  <w:style w:type="paragraph" w:customStyle="1" w:styleId="Default">
    <w:name w:val="Default"/>
    <w:rsid w:val="00BE058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98299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64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7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3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tar.dk/da/Ydelser-og-ferie/Pension-og-efterloen/Folkepension-og-foertidspension/Folkepension/Folkepensionsalderen-nu-og-fremover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skolekom.emu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C5AC-E545-4E1F-AA96-E4B4AA9D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Børge</dc:creator>
  <cp:lastModifiedBy>Annette Hansen-Jacobsen</cp:lastModifiedBy>
  <cp:revision>2</cp:revision>
  <cp:lastPrinted>2017-03-03T14:59:00Z</cp:lastPrinted>
  <dcterms:created xsi:type="dcterms:W3CDTF">2017-03-17T08:22:00Z</dcterms:created>
  <dcterms:modified xsi:type="dcterms:W3CDTF">2017-03-17T08:22:00Z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-2044367711</vt:i4>
  </property>
  <property fmtid="{D5CDD505-2E9C-101B-9397-08002B2CF9AE}" pid="3" name="_EmailSubject">
    <vt:lpwstr>Referat</vt:lpwstr>
  </property>
  <property fmtid="{D5CDD505-2E9C-101B-9397-08002B2CF9AE}" pid="4" name="_AuthorEmail">
    <vt:lpwstr>per@thornberg.org</vt:lpwstr>
  </property>
  <property fmtid="{D5CDD505-2E9C-101B-9397-08002B2CF9AE}" pid="5" name="_AuthorEmailDisplayName">
    <vt:lpwstr>Per Thornberg</vt:lpwstr>
  </property>
  <property fmtid="{D5CDD505-2E9C-101B-9397-08002B2CF9AE}" pid="6" name="_ReviewingToolsShownOnce">
    <vt:lpwstr/>
  </property>
</Properties>
</file>