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0" w:rsidRPr="006E1BCA" w:rsidRDefault="000B2330" w:rsidP="000B2330">
      <w:pPr>
        <w:jc w:val="center"/>
        <w:rPr>
          <w:rFonts w:ascii="Helvetica" w:hAnsi="Helvetica"/>
          <w:b/>
          <w:smallCaps/>
          <w:sz w:val="22"/>
        </w:rPr>
      </w:pPr>
      <w:r w:rsidRPr="006E1BCA">
        <w:rPr>
          <w:b/>
          <w:noProof/>
        </w:rPr>
        <w:drawing>
          <wp:anchor distT="0" distB="0" distL="114300" distR="114300" simplePos="0" relativeHeight="251657216" behindDoc="0" locked="0" layoutInCell="1" allowOverlap="0" wp14:anchorId="20A4C78B" wp14:editId="6C87E8C6">
            <wp:simplePos x="0" y="0"/>
            <wp:positionH relativeFrom="column">
              <wp:posOffset>5080</wp:posOffset>
            </wp:positionH>
            <wp:positionV relativeFrom="page">
              <wp:posOffset>147320</wp:posOffset>
            </wp:positionV>
            <wp:extent cx="923925" cy="933450"/>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pic:spPr>
                </pic:pic>
              </a:graphicData>
            </a:graphic>
            <wp14:sizeRelH relativeFrom="page">
              <wp14:pctWidth>0</wp14:pctWidth>
            </wp14:sizeRelH>
            <wp14:sizeRelV relativeFrom="page">
              <wp14:pctHeight>0</wp14:pctHeight>
            </wp14:sizeRelV>
          </wp:anchor>
        </w:drawing>
      </w:r>
      <w:r w:rsidRPr="006E1BCA">
        <w:rPr>
          <w:b/>
          <w:noProof/>
        </w:rPr>
        <w:drawing>
          <wp:anchor distT="0" distB="0" distL="114300" distR="114300" simplePos="0" relativeHeight="251658240" behindDoc="0" locked="0" layoutInCell="1" allowOverlap="1" wp14:anchorId="34F9E67F" wp14:editId="720C65A2">
            <wp:simplePos x="0" y="0"/>
            <wp:positionH relativeFrom="column">
              <wp:posOffset>5535295</wp:posOffset>
            </wp:positionH>
            <wp:positionV relativeFrom="page">
              <wp:posOffset>147320</wp:posOffset>
            </wp:positionV>
            <wp:extent cx="923925" cy="93345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pic:spPr>
                </pic:pic>
              </a:graphicData>
            </a:graphic>
            <wp14:sizeRelH relativeFrom="page">
              <wp14:pctWidth>0</wp14:pctWidth>
            </wp14:sizeRelH>
            <wp14:sizeRelV relativeFrom="page">
              <wp14:pctHeight>0</wp14:pctHeight>
            </wp14:sizeRelV>
          </wp:anchor>
        </w:drawing>
      </w:r>
      <w:r w:rsidRPr="006E1BCA">
        <w:rPr>
          <w:rFonts w:ascii="Helvetica" w:hAnsi="Helvetica"/>
          <w:b/>
          <w:smallCaps/>
          <w:sz w:val="22"/>
        </w:rPr>
        <w:t>Fredensborg Lærerkreds</w:t>
      </w:r>
    </w:p>
    <w:p w:rsidR="000B2330" w:rsidRPr="006E1BCA" w:rsidRDefault="000B2330" w:rsidP="000B2330">
      <w:pPr>
        <w:jc w:val="center"/>
        <w:rPr>
          <w:rFonts w:ascii="Helvetica" w:hAnsi="Helvetica"/>
          <w:b/>
          <w:i/>
          <w:sz w:val="96"/>
          <w:szCs w:val="96"/>
        </w:rPr>
      </w:pPr>
      <w:proofErr w:type="spellStart"/>
      <w:r w:rsidRPr="006E1BCA">
        <w:rPr>
          <w:rFonts w:ascii="Helvetica" w:hAnsi="Helvetica"/>
          <w:b/>
          <w:i/>
          <w:outline/>
          <w:color w:val="000000"/>
          <w:sz w:val="96"/>
          <w:szCs w:val="96"/>
          <w14:textOutline w14:w="9525" w14:cap="flat" w14:cmpd="sng" w14:algn="ctr">
            <w14:solidFill>
              <w14:srgbClr w14:val="000000"/>
            </w14:solidFill>
            <w14:prstDash w14:val="solid"/>
            <w14:round/>
          </w14:textOutline>
          <w14:textFill>
            <w14:noFill/>
          </w14:textFill>
        </w:rPr>
        <w:t>Kreds</w:t>
      </w:r>
      <w:r w:rsidRPr="006E1BCA">
        <w:rPr>
          <w:rFonts w:ascii="Helvetica" w:hAnsi="Helvetica"/>
          <w:b/>
          <w:i/>
          <w:sz w:val="96"/>
          <w:szCs w:val="96"/>
        </w:rPr>
        <w:t>Nyt</w:t>
      </w:r>
      <w:proofErr w:type="spellEnd"/>
    </w:p>
    <w:p w:rsidR="000B2330" w:rsidRDefault="000B2330" w:rsidP="000B2330">
      <w:p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sidR="001F1AEA">
        <w:rPr>
          <w:sz w:val="24"/>
          <w:u w:val="single"/>
        </w:rPr>
        <w:tab/>
      </w:r>
      <w:r w:rsidR="0062113B">
        <w:rPr>
          <w:sz w:val="24"/>
          <w:u w:val="single"/>
        </w:rPr>
        <w:t xml:space="preserve">Nr. </w:t>
      </w:r>
      <w:proofErr w:type="gramStart"/>
      <w:r w:rsidR="0062113B">
        <w:rPr>
          <w:sz w:val="24"/>
          <w:u w:val="single"/>
        </w:rPr>
        <w:t>1</w:t>
      </w:r>
      <w:r w:rsidR="00587042">
        <w:rPr>
          <w:sz w:val="24"/>
          <w:u w:val="single"/>
        </w:rPr>
        <w:t xml:space="preserve"> </w:t>
      </w:r>
      <w:r>
        <w:rPr>
          <w:sz w:val="24"/>
          <w:u w:val="single"/>
        </w:rPr>
        <w:t xml:space="preserve"> </w:t>
      </w:r>
      <w:r w:rsidR="001F1AEA">
        <w:rPr>
          <w:sz w:val="24"/>
          <w:u w:val="single"/>
        </w:rPr>
        <w:t>j</w:t>
      </w:r>
      <w:r w:rsidR="00E17BED">
        <w:rPr>
          <w:sz w:val="24"/>
          <w:u w:val="single"/>
        </w:rPr>
        <w:t>uni</w:t>
      </w:r>
      <w:proofErr w:type="gramEnd"/>
      <w:r w:rsidR="00E17BED">
        <w:rPr>
          <w:sz w:val="24"/>
          <w:u w:val="single"/>
        </w:rPr>
        <w:t xml:space="preserve"> </w:t>
      </w:r>
      <w:r>
        <w:rPr>
          <w:sz w:val="24"/>
          <w:u w:val="single"/>
        </w:rPr>
        <w:t>201</w:t>
      </w:r>
      <w:r w:rsidR="0062113B">
        <w:rPr>
          <w:sz w:val="24"/>
          <w:u w:val="single"/>
        </w:rPr>
        <w:t>6</w:t>
      </w:r>
    </w:p>
    <w:p w:rsidR="000B2330" w:rsidRDefault="000B2330" w:rsidP="000B2330">
      <w:pPr>
        <w:rPr>
          <w:sz w:val="24"/>
          <w:u w:val="single"/>
        </w:rPr>
      </w:pPr>
    </w:p>
    <w:p w:rsidR="00CD04C4" w:rsidRDefault="00CD04C4" w:rsidP="000B2330">
      <w:pPr>
        <w:rPr>
          <w:sz w:val="24"/>
          <w:u w:val="single"/>
        </w:rPr>
      </w:pPr>
    </w:p>
    <w:p w:rsidR="000B2330" w:rsidRPr="00CD04C4" w:rsidRDefault="000B2330"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Skoleåret 20</w:t>
      </w:r>
      <w:r w:rsidR="0062113B">
        <w:rPr>
          <w:rFonts w:ascii="Calibri" w:eastAsia="Calibri" w:hAnsi="Calibri"/>
          <w:b/>
          <w:u w:val="single"/>
          <w:lang w:eastAsia="en-US"/>
        </w:rPr>
        <w:t>16/17</w:t>
      </w:r>
    </w:p>
    <w:p w:rsidR="00E754D4" w:rsidRPr="00CD04C4" w:rsidRDefault="0062113B" w:rsidP="00587042">
      <w:pPr>
        <w:spacing w:line="276" w:lineRule="auto"/>
        <w:rPr>
          <w:rFonts w:ascii="Calibri" w:eastAsia="Calibri" w:hAnsi="Calibri"/>
          <w:lang w:eastAsia="en-US"/>
        </w:rPr>
      </w:pPr>
      <w:r>
        <w:rPr>
          <w:rFonts w:ascii="Calibri" w:eastAsia="Calibri" w:hAnsi="Calibri"/>
          <w:lang w:eastAsia="en-US"/>
        </w:rPr>
        <w:t>Vores lokalaftale er toårig og fortsætter i det kommende skoleår.</w:t>
      </w:r>
      <w:r>
        <w:rPr>
          <w:rFonts w:ascii="Calibri" w:eastAsia="Calibri" w:hAnsi="Calibri"/>
          <w:lang w:eastAsia="en-US"/>
        </w:rPr>
        <w:br/>
        <w:t>Der vil ske en midtvejsevaluering med deltagelse af forvaltning, skoleledere og Kreds</w:t>
      </w:r>
      <w:r>
        <w:rPr>
          <w:rFonts w:ascii="Calibri" w:eastAsia="Calibri" w:hAnsi="Calibri"/>
          <w:lang w:eastAsia="en-US"/>
        </w:rPr>
        <w:br/>
        <w:t xml:space="preserve"> – første møde 1.september 2016.</w:t>
      </w:r>
    </w:p>
    <w:p w:rsidR="005C5AF1" w:rsidRDefault="00587042" w:rsidP="004F56E1">
      <w:pPr>
        <w:spacing w:line="276" w:lineRule="auto"/>
        <w:rPr>
          <w:rFonts w:ascii="Calibri" w:eastAsia="Calibri" w:hAnsi="Calibri"/>
          <w:lang w:eastAsia="en-US"/>
        </w:rPr>
      </w:pPr>
      <w:r w:rsidRPr="00CD04C4">
        <w:rPr>
          <w:rFonts w:ascii="Calibri" w:eastAsia="Calibri" w:hAnsi="Calibri"/>
          <w:lang w:eastAsia="en-US"/>
        </w:rPr>
        <w:t xml:space="preserve">Lokalaftale 2015-17 </w:t>
      </w:r>
      <w:r w:rsidR="004F56E1" w:rsidRPr="00CD04C4">
        <w:rPr>
          <w:rFonts w:ascii="Calibri" w:eastAsia="Calibri" w:hAnsi="Calibri"/>
          <w:lang w:eastAsia="en-US"/>
        </w:rPr>
        <w:t>og lønaftale</w:t>
      </w:r>
      <w:r w:rsidRPr="00CD04C4">
        <w:rPr>
          <w:rFonts w:ascii="Calibri" w:eastAsia="Calibri" w:hAnsi="Calibri"/>
          <w:lang w:eastAsia="en-US"/>
        </w:rPr>
        <w:t>/forhåndsaftale</w:t>
      </w:r>
      <w:r w:rsidR="009166F9" w:rsidRPr="00CD04C4">
        <w:rPr>
          <w:rFonts w:ascii="Calibri" w:eastAsia="Calibri" w:hAnsi="Calibri"/>
          <w:lang w:eastAsia="en-US"/>
        </w:rPr>
        <w:t xml:space="preserve"> </w:t>
      </w:r>
      <w:r w:rsidRPr="00CD04C4">
        <w:rPr>
          <w:rFonts w:ascii="Calibri" w:eastAsia="Calibri" w:hAnsi="Calibri"/>
          <w:lang w:eastAsia="en-US"/>
        </w:rPr>
        <w:t>er begge tilgængelige på Kredsens hjemmeside</w:t>
      </w:r>
      <w:r w:rsidR="004F56E1" w:rsidRPr="00CD04C4">
        <w:rPr>
          <w:rFonts w:ascii="Calibri" w:eastAsia="Calibri" w:hAnsi="Calibri"/>
          <w:lang w:eastAsia="en-US"/>
        </w:rPr>
        <w:t xml:space="preserve"> – </w:t>
      </w:r>
      <w:hyperlink r:id="rId9" w:history="1">
        <w:r w:rsidR="004F56E1" w:rsidRPr="00CD04C4">
          <w:rPr>
            <w:rStyle w:val="Hyperlink"/>
            <w:rFonts w:ascii="Calibri" w:eastAsia="Calibri" w:hAnsi="Calibri"/>
            <w:lang w:eastAsia="en-US"/>
          </w:rPr>
          <w:t>www.kreds36.dk</w:t>
        </w:r>
      </w:hyperlink>
      <w:r w:rsidR="004F56E1" w:rsidRPr="00CD04C4">
        <w:rPr>
          <w:rFonts w:ascii="Calibri" w:eastAsia="Calibri" w:hAnsi="Calibri"/>
          <w:lang w:eastAsia="en-US"/>
        </w:rPr>
        <w:t xml:space="preserve"> </w:t>
      </w:r>
    </w:p>
    <w:p w:rsidR="005C5AF1" w:rsidRDefault="005C5AF1" w:rsidP="004F56E1">
      <w:pPr>
        <w:spacing w:line="276" w:lineRule="auto"/>
        <w:rPr>
          <w:rFonts w:ascii="Calibri" w:eastAsia="Calibri" w:hAnsi="Calibri"/>
          <w:lang w:eastAsia="en-US"/>
        </w:rPr>
      </w:pPr>
    </w:p>
    <w:p w:rsidR="004F56E1" w:rsidRDefault="005C5AF1" w:rsidP="004F56E1">
      <w:pPr>
        <w:spacing w:line="276" w:lineRule="auto"/>
        <w:rPr>
          <w:rFonts w:ascii="Calibri" w:eastAsia="Calibri" w:hAnsi="Calibri"/>
          <w:b/>
          <w:u w:val="single"/>
          <w:lang w:eastAsia="en-US"/>
        </w:rPr>
      </w:pPr>
      <w:r w:rsidRPr="005C5AF1">
        <w:rPr>
          <w:rFonts w:ascii="Calibri" w:eastAsia="Calibri" w:hAnsi="Calibri"/>
          <w:b/>
          <w:u w:val="single"/>
          <w:lang w:eastAsia="en-US"/>
        </w:rPr>
        <w:t>Arbejdstidsopgørelse</w:t>
      </w:r>
    </w:p>
    <w:p w:rsidR="00701EE8" w:rsidRPr="00BF3767" w:rsidRDefault="00701EE8" w:rsidP="00BF3767">
      <w:pPr>
        <w:spacing w:line="276" w:lineRule="auto"/>
        <w:rPr>
          <w:rFonts w:asciiTheme="minorHAnsi" w:hAnsiTheme="minorHAnsi"/>
        </w:rPr>
      </w:pPr>
      <w:r w:rsidRPr="00BF3767">
        <w:rPr>
          <w:rFonts w:asciiTheme="minorHAnsi" w:hAnsiTheme="minorHAnsi"/>
        </w:rPr>
        <w:t xml:space="preserve">Lærerne har </w:t>
      </w:r>
      <w:r w:rsidRPr="00BF3767">
        <w:rPr>
          <w:rFonts w:asciiTheme="minorHAnsi" w:hAnsiTheme="minorHAnsi"/>
        </w:rPr>
        <w:t>ifølge værns regel</w:t>
      </w:r>
      <w:proofErr w:type="gramStart"/>
      <w:r w:rsidRPr="00BF3767">
        <w:rPr>
          <w:rFonts w:asciiTheme="minorHAnsi" w:hAnsiTheme="minorHAnsi"/>
        </w:rPr>
        <w:t xml:space="preserve"> §7</w:t>
      </w:r>
      <w:proofErr w:type="gramEnd"/>
      <w:r w:rsidRPr="00BF3767">
        <w:rPr>
          <w:rFonts w:asciiTheme="minorHAnsi" w:hAnsiTheme="minorHAnsi"/>
        </w:rPr>
        <w:t xml:space="preserve"> </w:t>
      </w:r>
      <w:r w:rsidR="00BF3767" w:rsidRPr="00BF3767">
        <w:rPr>
          <w:rFonts w:asciiTheme="minorHAnsi" w:hAnsiTheme="minorHAnsi"/>
        </w:rPr>
        <w:t xml:space="preserve">i </w:t>
      </w:r>
      <w:r w:rsidRPr="00BF3767">
        <w:rPr>
          <w:rFonts w:asciiTheme="minorHAnsi" w:hAnsiTheme="minorHAnsi"/>
        </w:rPr>
        <w:t xml:space="preserve">L409 </w:t>
      </w:r>
      <w:r w:rsidRPr="00BF3767">
        <w:rPr>
          <w:rFonts w:asciiTheme="minorHAnsi" w:hAnsiTheme="minorHAnsi"/>
        </w:rPr>
        <w:t>ret til at få opgjort arbejdstiden. Det er særligt vigtigt i den nuværende situation, hvor der er alt for mange opgaver at løse inden for arbejdstiden.</w:t>
      </w:r>
      <w:r w:rsidR="008E7C5D" w:rsidRPr="00BF3767">
        <w:rPr>
          <w:rFonts w:asciiTheme="minorHAnsi" w:hAnsiTheme="minorHAnsi"/>
        </w:rPr>
        <w:br/>
      </w:r>
      <w:r w:rsidRPr="00BF3767">
        <w:rPr>
          <w:rFonts w:asciiTheme="minorHAnsi" w:hAnsiTheme="minorHAnsi"/>
        </w:rPr>
        <w:br/>
        <w:t>Det drejer sig om:</w:t>
      </w:r>
    </w:p>
    <w:p w:rsidR="00701EE8" w:rsidRPr="00BF3767" w:rsidRDefault="00701EE8" w:rsidP="00BF3767">
      <w:pPr>
        <w:spacing w:line="276" w:lineRule="auto"/>
        <w:rPr>
          <w:rFonts w:asciiTheme="minorHAnsi" w:hAnsiTheme="minorHAnsi"/>
        </w:rPr>
      </w:pPr>
      <w:r w:rsidRPr="00BF3767">
        <w:rPr>
          <w:rFonts w:asciiTheme="minorHAnsi" w:hAnsiTheme="minorHAnsi"/>
        </w:rPr>
        <w:t xml:space="preserve">-En </w:t>
      </w:r>
      <w:r w:rsidR="008E7C5D" w:rsidRPr="00BF3767">
        <w:rPr>
          <w:rFonts w:asciiTheme="minorHAnsi" w:hAnsiTheme="minorHAnsi"/>
        </w:rPr>
        <w:t>o</w:t>
      </w:r>
      <w:r w:rsidRPr="00BF3767">
        <w:rPr>
          <w:rFonts w:asciiTheme="minorHAnsi" w:hAnsiTheme="minorHAnsi"/>
        </w:rPr>
        <w:t>pgørelsen af den pr</w:t>
      </w:r>
      <w:r w:rsidR="00BF3767">
        <w:rPr>
          <w:rFonts w:asciiTheme="minorHAnsi" w:hAnsiTheme="minorHAnsi"/>
        </w:rPr>
        <w:t>æsterede arbejdstid sammenholdt</w:t>
      </w:r>
      <w:r w:rsidRPr="00BF3767">
        <w:rPr>
          <w:rFonts w:asciiTheme="minorHAnsi" w:hAnsiTheme="minorHAnsi"/>
        </w:rPr>
        <w:t xml:space="preserve"> med den arbejdstid, der er til rådighed</w:t>
      </w:r>
      <w:r w:rsidRPr="00BF3767">
        <w:rPr>
          <w:rFonts w:asciiTheme="minorHAnsi" w:hAnsiTheme="minorHAnsi"/>
        </w:rPr>
        <w:t>.</w:t>
      </w:r>
      <w:r w:rsidRPr="00BF3767">
        <w:rPr>
          <w:rFonts w:asciiTheme="minorHAnsi" w:hAnsiTheme="minorHAnsi"/>
        </w:rPr>
        <w:br/>
      </w:r>
      <w:r w:rsidR="008E7C5D" w:rsidRPr="00BF3767">
        <w:rPr>
          <w:rFonts w:asciiTheme="minorHAnsi" w:hAnsiTheme="minorHAnsi"/>
        </w:rPr>
        <w:t>Hvis</w:t>
      </w:r>
      <w:r w:rsidRPr="00BF3767">
        <w:rPr>
          <w:rFonts w:asciiTheme="minorHAnsi" w:hAnsiTheme="minorHAnsi"/>
        </w:rPr>
        <w:t xml:space="preserve"> den præsterede arbejdstid </w:t>
      </w:r>
      <w:r w:rsidR="008E7C5D" w:rsidRPr="00BF3767">
        <w:rPr>
          <w:rFonts w:asciiTheme="minorHAnsi" w:hAnsiTheme="minorHAnsi"/>
        </w:rPr>
        <w:t xml:space="preserve">overstiger </w:t>
      </w:r>
      <w:r w:rsidRPr="00BF3767">
        <w:rPr>
          <w:rFonts w:asciiTheme="minorHAnsi" w:hAnsiTheme="minorHAnsi"/>
        </w:rPr>
        <w:t>arbejdstiden for skoleåret, godtgøres timerne med et tillæg på 50 % – enten i form af afspadsering eller ved udbetaling.</w:t>
      </w:r>
    </w:p>
    <w:p w:rsidR="00701EE8" w:rsidRPr="00BF3767" w:rsidRDefault="00701EE8" w:rsidP="00BF3767">
      <w:pPr>
        <w:spacing w:line="276" w:lineRule="auto"/>
        <w:rPr>
          <w:rFonts w:asciiTheme="minorHAnsi" w:hAnsiTheme="minorHAnsi"/>
        </w:rPr>
      </w:pPr>
      <w:r w:rsidRPr="00BF3767">
        <w:rPr>
          <w:rFonts w:asciiTheme="minorHAnsi" w:hAnsiTheme="minorHAnsi"/>
        </w:rPr>
        <w:t>-E</w:t>
      </w:r>
      <w:r w:rsidRPr="00BF3767">
        <w:rPr>
          <w:rFonts w:asciiTheme="minorHAnsi" w:hAnsiTheme="minorHAnsi"/>
        </w:rPr>
        <w:t>n opgørelse af, om den enkelte lærer er blevet pålagt yderligere undervisningstimer i løbet af året. Hvis det er tilfældet, skal der udbetales undervisningstillæg for de pågældende timer.</w:t>
      </w:r>
    </w:p>
    <w:p w:rsidR="00701EE8" w:rsidRPr="00BF3767" w:rsidRDefault="00701EE8" w:rsidP="00BF3767">
      <w:pPr>
        <w:spacing w:line="276" w:lineRule="auto"/>
        <w:rPr>
          <w:rFonts w:asciiTheme="minorHAnsi" w:hAnsiTheme="minorHAnsi"/>
        </w:rPr>
      </w:pPr>
      <w:r w:rsidRPr="00BF3767">
        <w:rPr>
          <w:rFonts w:asciiTheme="minorHAnsi" w:hAnsiTheme="minorHAnsi"/>
        </w:rPr>
        <w:t>Det er ikke tilstrækkeligt blot at udfærdige opgørelser til de lærere, der ”menes at have overtid”.</w:t>
      </w:r>
      <w:r w:rsidRPr="00BF3767">
        <w:rPr>
          <w:rFonts w:asciiTheme="minorHAnsi" w:hAnsiTheme="minorHAnsi"/>
        </w:rPr>
        <w:br/>
      </w:r>
      <w:r w:rsidRPr="00BF3767">
        <w:rPr>
          <w:rFonts w:asciiTheme="minorHAnsi" w:hAnsiTheme="minorHAnsi"/>
          <w:b/>
        </w:rPr>
        <w:t>Alle har krav på en opgørelse.</w:t>
      </w:r>
    </w:p>
    <w:p w:rsidR="005C5AF1" w:rsidRDefault="00701EE8" w:rsidP="00BF3767">
      <w:pPr>
        <w:spacing w:line="276" w:lineRule="auto"/>
        <w:rPr>
          <w:rFonts w:asciiTheme="minorHAnsi" w:eastAsia="Calibri" w:hAnsiTheme="minorHAnsi"/>
          <w:lang w:eastAsia="en-US"/>
        </w:rPr>
      </w:pPr>
      <w:r w:rsidRPr="00BF3767">
        <w:rPr>
          <w:rFonts w:asciiTheme="minorHAnsi" w:hAnsiTheme="minorHAnsi"/>
        </w:rPr>
        <w:t xml:space="preserve"> </w:t>
      </w:r>
      <w:r w:rsidRPr="00BF3767">
        <w:rPr>
          <w:rFonts w:asciiTheme="minorHAnsi" w:eastAsia="Calibri" w:hAnsiTheme="minorHAnsi"/>
          <w:i/>
          <w:lang w:eastAsia="en-US"/>
        </w:rPr>
        <w:t>Vi har ikke i vores samarbejdsaftale med kommunen frasagt os retten til en opgørelse af den enkeltes arbejdstid!</w:t>
      </w:r>
      <w:r w:rsidRPr="00BF3767">
        <w:rPr>
          <w:rFonts w:asciiTheme="minorHAnsi" w:eastAsia="Calibri" w:hAnsiTheme="minorHAnsi"/>
          <w:i/>
          <w:lang w:eastAsia="en-US"/>
        </w:rPr>
        <w:br/>
      </w:r>
      <w:r w:rsidRPr="00BF3767">
        <w:rPr>
          <w:rFonts w:asciiTheme="minorHAnsi" w:eastAsia="Calibri" w:hAnsiTheme="minorHAnsi"/>
          <w:lang w:eastAsia="en-US"/>
        </w:rPr>
        <w:t xml:space="preserve">Hvis man mod forventning ikke kan få en opgørelse, vil vi i Kredsstyrelsen gerne </w:t>
      </w:r>
      <w:r w:rsidR="008E7C5D" w:rsidRPr="00BF3767">
        <w:rPr>
          <w:rFonts w:asciiTheme="minorHAnsi" w:eastAsia="Calibri" w:hAnsiTheme="minorHAnsi"/>
          <w:lang w:eastAsia="en-US"/>
        </w:rPr>
        <w:t>orienteres om dette.</w:t>
      </w:r>
    </w:p>
    <w:p w:rsidR="00BF3767" w:rsidRDefault="00BF3767" w:rsidP="00BF3767">
      <w:pPr>
        <w:spacing w:line="276" w:lineRule="auto"/>
        <w:rPr>
          <w:rFonts w:asciiTheme="minorHAnsi" w:eastAsia="Calibri" w:hAnsiTheme="minorHAnsi"/>
          <w:lang w:eastAsia="en-US"/>
        </w:rPr>
      </w:pPr>
    </w:p>
    <w:p w:rsidR="00BF3767" w:rsidRPr="00BF3767" w:rsidRDefault="00BF3767" w:rsidP="00BF3767">
      <w:pPr>
        <w:spacing w:line="276" w:lineRule="auto"/>
        <w:rPr>
          <w:rFonts w:asciiTheme="minorHAnsi" w:eastAsia="Calibri" w:hAnsiTheme="minorHAnsi"/>
          <w:lang w:eastAsia="en-US"/>
        </w:rPr>
      </w:pPr>
      <w:r>
        <w:rPr>
          <w:rFonts w:asciiTheme="minorHAnsi" w:eastAsia="Calibri" w:hAnsiTheme="minorHAnsi"/>
          <w:lang w:eastAsia="en-US"/>
        </w:rPr>
        <w:t xml:space="preserve">Læs også på </w:t>
      </w:r>
      <w:hyperlink r:id="rId10" w:history="1">
        <w:r w:rsidRPr="00AF604A">
          <w:rPr>
            <w:rStyle w:val="Hyperlink"/>
            <w:rFonts w:asciiTheme="minorHAnsi" w:eastAsia="Calibri" w:hAnsiTheme="minorHAnsi"/>
            <w:lang w:eastAsia="en-US"/>
          </w:rPr>
          <w:t>www.Kreds36.dk</w:t>
        </w:r>
      </w:hyperlink>
      <w:r>
        <w:rPr>
          <w:rFonts w:asciiTheme="minorHAnsi" w:eastAsia="Calibri" w:hAnsiTheme="minorHAnsi"/>
          <w:lang w:eastAsia="en-US"/>
        </w:rPr>
        <w:t xml:space="preserve"> </w:t>
      </w:r>
    </w:p>
    <w:p w:rsidR="005C5AF1" w:rsidRPr="005C5AF1" w:rsidRDefault="005C5AF1" w:rsidP="00BF3767">
      <w:pPr>
        <w:spacing w:line="276" w:lineRule="auto"/>
        <w:rPr>
          <w:rFonts w:ascii="Calibri" w:eastAsia="Calibri" w:hAnsi="Calibri"/>
          <w:b/>
          <w:u w:val="single"/>
          <w:lang w:eastAsia="en-US"/>
        </w:rPr>
      </w:pPr>
    </w:p>
    <w:p w:rsidR="00E754D4" w:rsidRPr="00CD04C4" w:rsidRDefault="00E754D4"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Sygdom og ferie</w:t>
      </w:r>
    </w:p>
    <w:p w:rsidR="00E754D4" w:rsidRPr="00CD04C4" w:rsidRDefault="00891BB3" w:rsidP="000B2330">
      <w:pPr>
        <w:spacing w:line="276" w:lineRule="auto"/>
        <w:rPr>
          <w:rFonts w:ascii="Calibri" w:eastAsia="Calibri" w:hAnsi="Calibri"/>
          <w:lang w:eastAsia="en-US"/>
        </w:rPr>
      </w:pPr>
      <w:r w:rsidRPr="00CD04C4">
        <w:rPr>
          <w:rFonts w:ascii="Calibri" w:eastAsia="Calibri" w:hAnsi="Calibri"/>
          <w:lang w:eastAsia="en-US"/>
        </w:rPr>
        <w:t>Man kan få erstatningsferie, hvis man bliver syg, efter ferien er begyndt – dog ikke de første 5 dage efter sygemeldingen er afgivet. Hvis man ikke har optjent ret til fuld ferie (25 dage) nedsættes de 5 dage forholdsmæssigt.</w:t>
      </w:r>
    </w:p>
    <w:p w:rsidR="00891BB3" w:rsidRPr="00CD04C4" w:rsidRDefault="00891BB3" w:rsidP="000B2330">
      <w:pPr>
        <w:spacing w:line="276" w:lineRule="auto"/>
        <w:rPr>
          <w:rFonts w:ascii="Calibri" w:eastAsia="Calibri" w:hAnsi="Calibri"/>
          <w:lang w:eastAsia="en-US"/>
        </w:rPr>
      </w:pPr>
      <w:r w:rsidRPr="00CD04C4">
        <w:rPr>
          <w:rFonts w:ascii="Calibri" w:eastAsia="Calibri" w:hAnsi="Calibri"/>
          <w:lang w:eastAsia="en-US"/>
        </w:rPr>
        <w:t>Hvis man er syg (lægeerklæring) inden den planlagte ferie, og sygdommen fortsætter ind i den planlagte ferie, så kan man få erstatningsferie for de dage, man har været syg,</w:t>
      </w:r>
    </w:p>
    <w:p w:rsidR="00CE2EDF" w:rsidRPr="00CD04C4" w:rsidRDefault="00CE2EDF" w:rsidP="00CE2EDF">
      <w:pPr>
        <w:rPr>
          <w:rFonts w:asciiTheme="minorHAnsi" w:eastAsia="Calibri" w:hAnsiTheme="minorHAnsi"/>
          <w:lang w:eastAsia="en-US"/>
        </w:rPr>
      </w:pPr>
      <w:r w:rsidRPr="00CD04C4">
        <w:rPr>
          <w:rFonts w:asciiTheme="minorHAnsi" w:eastAsia="Calibri" w:hAnsiTheme="minorHAnsi"/>
          <w:lang w:eastAsia="en-US"/>
        </w:rPr>
        <w:t xml:space="preserve">Hvis man bliver syg i eller før ferien, er det vigtigt, at man sygemelder sig korrekt. Hvis skolen er lukket, skal man kontakte Center </w:t>
      </w:r>
      <w:r w:rsidR="0055556F">
        <w:rPr>
          <w:rFonts w:asciiTheme="minorHAnsi" w:eastAsia="Calibri" w:hAnsiTheme="minorHAnsi"/>
          <w:lang w:eastAsia="en-US"/>
        </w:rPr>
        <w:t>for Personale og HR tlf. 72 56 7</w:t>
      </w:r>
      <w:r w:rsidRPr="00CD04C4">
        <w:rPr>
          <w:rFonts w:asciiTheme="minorHAnsi" w:eastAsia="Calibri" w:hAnsiTheme="minorHAnsi"/>
          <w:lang w:eastAsia="en-US"/>
        </w:rPr>
        <w:t>0 00 - og vi anbefaler, at man først gør det pr. telefon og derefter sender en mail (</w:t>
      </w:r>
      <w:hyperlink r:id="rId11" w:history="1">
        <w:r w:rsidRPr="00CD04C4">
          <w:rPr>
            <w:rStyle w:val="Hyperlink"/>
            <w:rFonts w:asciiTheme="minorHAnsi" w:hAnsiTheme="minorHAnsi" w:cs="Arial"/>
          </w:rPr>
          <w:t>personale@fredensborg.dk</w:t>
        </w:r>
      </w:hyperlink>
      <w:r w:rsidRPr="00CD04C4">
        <w:rPr>
          <w:rFonts w:asciiTheme="minorHAnsi" w:hAnsiTheme="minorHAnsi" w:cs="Arial"/>
        </w:rPr>
        <w:t>)</w:t>
      </w:r>
      <w:r w:rsidRPr="00CD04C4">
        <w:rPr>
          <w:rFonts w:asciiTheme="minorHAnsi" w:eastAsia="Calibri" w:hAnsiTheme="minorHAnsi"/>
          <w:lang w:eastAsia="en-US"/>
        </w:rPr>
        <w:t xml:space="preserve"> med henvisning til telefonsamtalen, så man har en </w:t>
      </w:r>
      <w:r w:rsidR="0055556F">
        <w:rPr>
          <w:rFonts w:asciiTheme="minorHAnsi" w:eastAsia="Calibri" w:hAnsiTheme="minorHAnsi"/>
          <w:lang w:eastAsia="en-US"/>
        </w:rPr>
        <w:t>”kvittering” på sygemeldingen. Bemærk! På de enkelte skoler kan der være givet særlige anvisninger for sygemelding.</w:t>
      </w:r>
    </w:p>
    <w:p w:rsidR="00CE2EDF" w:rsidRPr="00CD04C4" w:rsidRDefault="00CE2EDF" w:rsidP="00CE2EDF">
      <w:pPr>
        <w:spacing w:line="276" w:lineRule="auto"/>
        <w:rPr>
          <w:rFonts w:asciiTheme="minorHAnsi" w:eastAsia="Calibri" w:hAnsiTheme="minorHAnsi"/>
          <w:lang w:eastAsia="en-US"/>
        </w:rPr>
      </w:pPr>
      <w:r w:rsidRPr="00CD04C4">
        <w:rPr>
          <w:rFonts w:asciiTheme="minorHAnsi" w:eastAsia="Calibri" w:hAnsiTheme="minorHAnsi"/>
          <w:lang w:eastAsia="en-US"/>
        </w:rPr>
        <w:t>Man skal dokumentere sygdommen med lægeerklæring, som man selv skal betale.</w:t>
      </w:r>
    </w:p>
    <w:p w:rsidR="00CE2EDF" w:rsidRDefault="00CE2EDF" w:rsidP="00CE2EDF">
      <w:pPr>
        <w:spacing w:line="276" w:lineRule="auto"/>
        <w:rPr>
          <w:rFonts w:asciiTheme="minorHAnsi" w:eastAsia="Calibri" w:hAnsiTheme="minorHAnsi"/>
          <w:lang w:eastAsia="en-US"/>
        </w:rPr>
      </w:pPr>
      <w:r w:rsidRPr="00CD04C4">
        <w:rPr>
          <w:rFonts w:asciiTheme="minorHAnsi" w:eastAsia="Calibri" w:hAnsiTheme="minorHAnsi"/>
          <w:lang w:eastAsia="en-US"/>
        </w:rPr>
        <w:t xml:space="preserve">Husk at kontakte </w:t>
      </w:r>
      <w:r w:rsidR="0055556F">
        <w:rPr>
          <w:rFonts w:asciiTheme="minorHAnsi" w:eastAsia="Calibri" w:hAnsiTheme="minorHAnsi"/>
          <w:lang w:eastAsia="en-US"/>
        </w:rPr>
        <w:t>skole og</w:t>
      </w:r>
      <w:r w:rsidRPr="00CD04C4">
        <w:rPr>
          <w:rFonts w:asciiTheme="minorHAnsi" w:eastAsia="Calibri" w:hAnsiTheme="minorHAnsi"/>
          <w:lang w:eastAsia="en-US"/>
        </w:rPr>
        <w:t xml:space="preserve"> Center for Personale og HR, når du bliver rask igen.</w:t>
      </w:r>
    </w:p>
    <w:p w:rsidR="00554280" w:rsidRPr="00CD04C4" w:rsidRDefault="00554280" w:rsidP="00CE2EDF">
      <w:pPr>
        <w:spacing w:line="276" w:lineRule="auto"/>
        <w:rPr>
          <w:rFonts w:asciiTheme="minorHAnsi" w:eastAsia="Calibri" w:hAnsiTheme="minorHAnsi"/>
          <w:lang w:eastAsia="en-US"/>
        </w:rPr>
      </w:pPr>
      <w:r>
        <w:rPr>
          <w:rFonts w:asciiTheme="minorHAnsi" w:eastAsia="Calibri" w:hAnsiTheme="minorHAnsi"/>
          <w:lang w:eastAsia="en-US"/>
        </w:rPr>
        <w:t>Se bilag 1</w:t>
      </w:r>
    </w:p>
    <w:p w:rsidR="00891BB3" w:rsidRPr="00CD04C4" w:rsidRDefault="00891BB3" w:rsidP="000B2330">
      <w:pPr>
        <w:spacing w:line="276" w:lineRule="auto"/>
        <w:rPr>
          <w:rFonts w:ascii="Calibri" w:eastAsia="Calibri" w:hAnsi="Calibri"/>
          <w:lang w:eastAsia="en-US"/>
        </w:rPr>
      </w:pPr>
    </w:p>
    <w:p w:rsidR="000B2330" w:rsidRPr="00CD04C4" w:rsidRDefault="00983A46"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På s</w:t>
      </w:r>
      <w:r w:rsidR="000B2330" w:rsidRPr="00CD04C4">
        <w:rPr>
          <w:rFonts w:ascii="Calibri" w:eastAsia="Calibri" w:hAnsi="Calibri"/>
          <w:b/>
          <w:u w:val="single"/>
          <w:lang w:eastAsia="en-US"/>
        </w:rPr>
        <w:t>kolen i ferien</w:t>
      </w:r>
    </w:p>
    <w:p w:rsidR="000B2330" w:rsidRPr="00CD04C4" w:rsidRDefault="000B2330" w:rsidP="000B2330">
      <w:pPr>
        <w:spacing w:line="276" w:lineRule="auto"/>
        <w:rPr>
          <w:rFonts w:ascii="Calibri" w:eastAsia="Calibri" w:hAnsi="Calibri"/>
          <w:lang w:eastAsia="en-US"/>
        </w:rPr>
      </w:pPr>
      <w:r w:rsidRPr="00CD04C4">
        <w:rPr>
          <w:rFonts w:ascii="Calibri" w:eastAsia="Calibri" w:hAnsi="Calibri"/>
          <w:lang w:eastAsia="en-US"/>
        </w:rPr>
        <w:t>Hvis du af en eller anden grund ønsker at befinde dig på skolen i ferien skal du være opmærksom på, at du ikke er dækket af arbejdsskadeforsikringen, hvis du kommer til skade på skolen.</w:t>
      </w:r>
    </w:p>
    <w:p w:rsidR="00BF3767" w:rsidRDefault="00BF3767" w:rsidP="000B2330">
      <w:pPr>
        <w:spacing w:line="276" w:lineRule="auto"/>
        <w:rPr>
          <w:rFonts w:ascii="Calibri" w:eastAsia="Calibri" w:hAnsi="Calibri"/>
          <w:b/>
          <w:u w:val="single"/>
          <w:lang w:eastAsia="en-US"/>
        </w:rPr>
      </w:pPr>
    </w:p>
    <w:p w:rsidR="00BF3767" w:rsidRDefault="00BF3767" w:rsidP="000B2330">
      <w:pPr>
        <w:spacing w:line="276" w:lineRule="auto"/>
        <w:rPr>
          <w:rFonts w:ascii="Calibri" w:eastAsia="Calibri" w:hAnsi="Calibri"/>
          <w:b/>
          <w:u w:val="single"/>
          <w:lang w:eastAsia="en-US"/>
        </w:rPr>
      </w:pPr>
    </w:p>
    <w:p w:rsidR="00BF3767" w:rsidRDefault="00BF3767" w:rsidP="000B2330">
      <w:pPr>
        <w:spacing w:line="276" w:lineRule="auto"/>
        <w:rPr>
          <w:rFonts w:ascii="Calibri" w:eastAsia="Calibri" w:hAnsi="Calibri"/>
          <w:b/>
          <w:u w:val="single"/>
          <w:lang w:eastAsia="en-US"/>
        </w:rPr>
      </w:pPr>
    </w:p>
    <w:p w:rsidR="00BF3767" w:rsidRDefault="00BF3767" w:rsidP="000B2330">
      <w:pPr>
        <w:spacing w:line="276" w:lineRule="auto"/>
        <w:rPr>
          <w:rFonts w:ascii="Calibri" w:eastAsia="Calibri" w:hAnsi="Calibri"/>
          <w:b/>
          <w:u w:val="single"/>
          <w:lang w:eastAsia="en-US"/>
        </w:rPr>
      </w:pPr>
    </w:p>
    <w:p w:rsidR="000B2330" w:rsidRPr="00CD04C4" w:rsidRDefault="000B2330" w:rsidP="000B2330">
      <w:pPr>
        <w:spacing w:line="276" w:lineRule="auto"/>
        <w:rPr>
          <w:rFonts w:ascii="Calibri" w:eastAsia="Calibri" w:hAnsi="Calibri"/>
          <w:b/>
          <w:u w:val="single"/>
          <w:lang w:eastAsia="en-US"/>
        </w:rPr>
      </w:pPr>
      <w:r w:rsidRPr="00CD04C4">
        <w:rPr>
          <w:rFonts w:ascii="Calibri" w:eastAsia="Calibri" w:hAnsi="Calibri"/>
          <w:b/>
          <w:u w:val="single"/>
          <w:lang w:eastAsia="en-US"/>
        </w:rPr>
        <w:t xml:space="preserve">Kontakt med Kredsen i ferien </w:t>
      </w:r>
    </w:p>
    <w:p w:rsidR="000B2330" w:rsidRPr="00CD04C4" w:rsidRDefault="000B2330" w:rsidP="000B2330">
      <w:pPr>
        <w:spacing w:line="276" w:lineRule="auto"/>
        <w:rPr>
          <w:rFonts w:ascii="Calibri" w:eastAsia="Calibri" w:hAnsi="Calibri"/>
          <w:lang w:eastAsia="en-US"/>
        </w:rPr>
      </w:pPr>
      <w:r w:rsidRPr="00CD04C4">
        <w:rPr>
          <w:rFonts w:ascii="Calibri" w:eastAsia="Calibri" w:hAnsi="Calibri"/>
          <w:lang w:eastAsia="en-US"/>
        </w:rPr>
        <w:t xml:space="preserve">Kredsen kan kontaktes pr. mail </w:t>
      </w:r>
      <w:hyperlink r:id="rId12" w:history="1">
        <w:r w:rsidRPr="00CD04C4">
          <w:rPr>
            <w:rStyle w:val="Hyperlink"/>
            <w:rFonts w:ascii="Calibri" w:eastAsia="Calibri" w:hAnsi="Calibri"/>
            <w:lang w:eastAsia="en-US"/>
          </w:rPr>
          <w:t>036@dlf.org</w:t>
        </w:r>
      </w:hyperlink>
      <w:r w:rsidRPr="00CD04C4">
        <w:rPr>
          <w:rFonts w:ascii="Calibri" w:eastAsia="Calibri" w:hAnsi="Calibri"/>
          <w:lang w:eastAsia="en-US"/>
        </w:rPr>
        <w:t xml:space="preserve"> i ferieperioden. </w:t>
      </w:r>
      <w:r w:rsidR="0062113B">
        <w:rPr>
          <w:rFonts w:ascii="Calibri" w:eastAsia="Calibri" w:hAnsi="Calibri"/>
          <w:lang w:eastAsia="en-US"/>
        </w:rPr>
        <w:t>Mailen</w:t>
      </w:r>
      <w:r w:rsidRPr="00CD04C4">
        <w:rPr>
          <w:rFonts w:ascii="Calibri" w:eastAsia="Calibri" w:hAnsi="Calibri"/>
          <w:lang w:eastAsia="en-US"/>
        </w:rPr>
        <w:t xml:space="preserve"> vil blive tjekket et par gange om uge</w:t>
      </w:r>
      <w:r w:rsidR="006E1BCA" w:rsidRPr="00CD04C4">
        <w:rPr>
          <w:rFonts w:ascii="Calibri" w:eastAsia="Calibri" w:hAnsi="Calibri"/>
          <w:lang w:eastAsia="en-US"/>
        </w:rPr>
        <w:t xml:space="preserve">n. </w:t>
      </w:r>
      <w:r w:rsidR="0062113B">
        <w:rPr>
          <w:rFonts w:ascii="Calibri" w:eastAsia="Calibri" w:hAnsi="Calibri"/>
          <w:lang w:eastAsia="en-US"/>
        </w:rPr>
        <w:t xml:space="preserve"> </w:t>
      </w:r>
      <w:r w:rsidR="0062113B">
        <w:rPr>
          <w:rFonts w:ascii="Calibri" w:eastAsia="Calibri" w:hAnsi="Calibri"/>
          <w:lang w:eastAsia="en-US"/>
        </w:rPr>
        <w:br/>
        <w:t xml:space="preserve">I forbindelse med uopsættelige sager kan der ringes på formandens mobil 21 18 30 00. </w:t>
      </w:r>
      <w:r w:rsidR="006E1BCA" w:rsidRPr="00CD04C4">
        <w:rPr>
          <w:rFonts w:ascii="Calibri" w:eastAsia="Calibri" w:hAnsi="Calibri"/>
          <w:lang w:eastAsia="en-US"/>
        </w:rPr>
        <w:t>Kred</w:t>
      </w:r>
      <w:r w:rsidR="0062113B">
        <w:rPr>
          <w:rFonts w:ascii="Calibri" w:eastAsia="Calibri" w:hAnsi="Calibri"/>
          <w:lang w:eastAsia="en-US"/>
        </w:rPr>
        <w:t>skontoret åbner igen mandag d. 1</w:t>
      </w:r>
      <w:r w:rsidRPr="00CD04C4">
        <w:rPr>
          <w:rFonts w:ascii="Calibri" w:eastAsia="Calibri" w:hAnsi="Calibri"/>
          <w:lang w:eastAsia="en-US"/>
        </w:rPr>
        <w:t>. august.</w:t>
      </w:r>
    </w:p>
    <w:p w:rsidR="004F56E1" w:rsidRPr="00CD04C4" w:rsidRDefault="004F56E1" w:rsidP="000B2330">
      <w:pPr>
        <w:spacing w:line="276" w:lineRule="auto"/>
        <w:rPr>
          <w:rFonts w:ascii="Calibri" w:eastAsia="Calibri" w:hAnsi="Calibri"/>
          <w:lang w:eastAsia="en-US"/>
        </w:rPr>
      </w:pPr>
    </w:p>
    <w:p w:rsidR="00CD04C4" w:rsidRDefault="00CD04C4" w:rsidP="000B2330">
      <w:pPr>
        <w:spacing w:line="276" w:lineRule="auto"/>
        <w:rPr>
          <w:rFonts w:ascii="Calibri" w:eastAsia="Calibri" w:hAnsi="Calibri"/>
          <w:b/>
          <w:lang w:eastAsia="en-US"/>
        </w:rPr>
      </w:pPr>
    </w:p>
    <w:p w:rsidR="000B2330" w:rsidRPr="005B26DA" w:rsidRDefault="004F56E1" w:rsidP="000B2330">
      <w:pPr>
        <w:spacing w:line="276" w:lineRule="auto"/>
        <w:rPr>
          <w:rFonts w:ascii="Calibri" w:eastAsia="Calibri" w:hAnsi="Calibri"/>
          <w:b/>
          <w:lang w:eastAsia="en-US"/>
        </w:rPr>
      </w:pPr>
      <w:r w:rsidRPr="005B26DA">
        <w:rPr>
          <w:rFonts w:ascii="Calibri" w:eastAsia="Calibri" w:hAnsi="Calibri"/>
          <w:b/>
          <w:lang w:eastAsia="en-US"/>
        </w:rPr>
        <w:t>Rigtig g</w:t>
      </w:r>
      <w:r w:rsidR="000B2330" w:rsidRPr="005B26DA">
        <w:rPr>
          <w:rFonts w:ascii="Calibri" w:eastAsia="Calibri" w:hAnsi="Calibri"/>
          <w:b/>
          <w:lang w:eastAsia="en-US"/>
        </w:rPr>
        <w:t>od ferie</w:t>
      </w:r>
    </w:p>
    <w:p w:rsidR="001563F6" w:rsidRDefault="00CD04C4" w:rsidP="006E1BCA">
      <w:pPr>
        <w:spacing w:line="276" w:lineRule="auto"/>
        <w:rPr>
          <w:rFonts w:ascii="Calibri" w:eastAsia="Calibri" w:hAnsi="Calibri"/>
          <w:b/>
          <w:lang w:eastAsia="en-US"/>
        </w:rPr>
      </w:pPr>
      <w:r w:rsidRPr="005B26DA">
        <w:rPr>
          <w:rFonts w:ascii="Calibri" w:eastAsia="Calibri" w:hAnsi="Calibri"/>
          <w:b/>
          <w:lang w:eastAsia="en-US"/>
        </w:rPr>
        <w:t>Annette Hansen-Jacobsen</w:t>
      </w:r>
    </w:p>
    <w:p w:rsidR="005B26DA" w:rsidRPr="005B26DA" w:rsidRDefault="005B26DA" w:rsidP="006E1BCA">
      <w:pPr>
        <w:spacing w:line="276" w:lineRule="auto"/>
        <w:rPr>
          <w:rFonts w:ascii="Calibri" w:eastAsia="Calibri" w:hAnsi="Calibri"/>
          <w:b/>
          <w:lang w:eastAsia="en-US"/>
        </w:rPr>
      </w:pPr>
      <w:r>
        <w:rPr>
          <w:rFonts w:ascii="Calibri" w:eastAsia="Calibri" w:hAnsi="Calibri"/>
          <w:b/>
          <w:lang w:eastAsia="en-US"/>
        </w:rPr>
        <w:t>Kredsformand</w:t>
      </w:r>
    </w:p>
    <w:p w:rsidR="006E1BCA" w:rsidRDefault="006E1BCA"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rsidP="000B2330">
      <w:pPr>
        <w:rPr>
          <w:b/>
        </w:rPr>
      </w:pPr>
    </w:p>
    <w:p w:rsidR="00554280" w:rsidRDefault="00554280">
      <w:pPr>
        <w:spacing w:after="200" w:line="276" w:lineRule="auto"/>
        <w:rPr>
          <w:b/>
        </w:rPr>
      </w:pPr>
      <w:r>
        <w:rPr>
          <w:b/>
        </w:rPr>
        <w:br w:type="page"/>
      </w:r>
    </w:p>
    <w:p w:rsidR="00554280" w:rsidRDefault="00554280" w:rsidP="00554280">
      <w:pPr>
        <w:rPr>
          <w:b/>
        </w:rPr>
      </w:pPr>
      <w:r>
        <w:rPr>
          <w:b/>
        </w:rPr>
        <w:lastRenderedPageBreak/>
        <w:t xml:space="preserve">Bilag til Kreds-nyt Nr. </w:t>
      </w:r>
      <w:proofErr w:type="gramStart"/>
      <w:r>
        <w:rPr>
          <w:b/>
        </w:rPr>
        <w:t>1 juni</w:t>
      </w:r>
      <w:proofErr w:type="gramEnd"/>
      <w:r>
        <w:rPr>
          <w:b/>
        </w:rPr>
        <w:t xml:space="preserve"> 2016</w:t>
      </w:r>
    </w:p>
    <w:p w:rsidR="00554280" w:rsidRPr="008E40BE" w:rsidRDefault="00554280" w:rsidP="00554280">
      <w:pPr>
        <w:rPr>
          <w:b/>
        </w:rPr>
      </w:pPr>
    </w:p>
    <w:p w:rsidR="00554280" w:rsidRPr="008E40BE" w:rsidRDefault="00554280" w:rsidP="00554280">
      <w:pPr>
        <w:rPr>
          <w:b/>
          <w:i/>
        </w:rPr>
      </w:pPr>
      <w:r w:rsidRPr="008E40BE">
        <w:rPr>
          <w:b/>
          <w:i/>
        </w:rPr>
        <w:t>Især for nyuddannede og nyansatte lærere/børnehaveklasseledere og lærere/børnehaveklasseledere, der har været på barsel eller modtaget sygedagpenge samt ledige!</w:t>
      </w:r>
      <w:r w:rsidR="00BB321D">
        <w:rPr>
          <w:b/>
          <w:i/>
        </w:rPr>
        <w:br/>
      </w:r>
      <w:bookmarkStart w:id="0" w:name="_GoBack"/>
      <w:bookmarkEnd w:id="0"/>
    </w:p>
    <w:p w:rsidR="00554280" w:rsidRPr="008E40BE" w:rsidRDefault="00554280" w:rsidP="00554280">
      <w:pPr>
        <w:rPr>
          <w:rStyle w:val="Strk"/>
          <w:color w:val="000000"/>
        </w:rPr>
      </w:pPr>
      <w:r w:rsidRPr="008E40BE">
        <w:rPr>
          <w:u w:val="single"/>
        </w:rPr>
        <w:t>I Fredensborg Kommune er ferien placeret således:</w:t>
      </w:r>
      <w:r w:rsidRPr="008E40BE">
        <w:t xml:space="preserve"> </w:t>
      </w:r>
      <w:r w:rsidRPr="008E40BE">
        <w:rPr>
          <w:b/>
          <w:bCs/>
          <w:color w:val="000000"/>
        </w:rPr>
        <w:br/>
      </w:r>
      <w:r w:rsidRPr="008E40BE">
        <w:rPr>
          <w:rStyle w:val="Strk"/>
          <w:b w:val="0"/>
          <w:color w:val="000000"/>
        </w:rPr>
        <w:t xml:space="preserve">Hovedferien i juli måned </w:t>
      </w:r>
      <w:r>
        <w:rPr>
          <w:rStyle w:val="Strk"/>
          <w:b w:val="0"/>
          <w:color w:val="000000"/>
        </w:rPr>
        <w:t xml:space="preserve">(ugerne 27-30) </w:t>
      </w:r>
      <w:r w:rsidRPr="008E40BE">
        <w:rPr>
          <w:rStyle w:val="Strk"/>
          <w:b w:val="0"/>
          <w:color w:val="000000"/>
        </w:rPr>
        <w:t xml:space="preserve">og restferien i uge 42, dvs. i skolernes efterårsferie. </w:t>
      </w:r>
    </w:p>
    <w:p w:rsidR="00554280" w:rsidRPr="008E40BE" w:rsidRDefault="00554280" w:rsidP="00554280">
      <w:pPr>
        <w:pStyle w:val="Default"/>
        <w:rPr>
          <w:rFonts w:ascii="Times New Roman" w:hAnsi="Times New Roman" w:cs="Times New Roman"/>
          <w:sz w:val="20"/>
          <w:szCs w:val="20"/>
        </w:rPr>
      </w:pPr>
      <w:r w:rsidRPr="008E40BE">
        <w:rPr>
          <w:rFonts w:ascii="Times New Roman" w:hAnsi="Times New Roman" w:cs="Times New Roman"/>
          <w:b/>
          <w:bCs/>
          <w:sz w:val="20"/>
          <w:szCs w:val="20"/>
        </w:rPr>
        <w:t xml:space="preserve">Ferie </w:t>
      </w:r>
    </w:p>
    <w:p w:rsidR="00554280" w:rsidRPr="008E40BE" w:rsidRDefault="00554280" w:rsidP="00554280">
      <w:pPr>
        <w:pStyle w:val="Default"/>
        <w:jc w:val="both"/>
        <w:rPr>
          <w:rFonts w:ascii="Times New Roman" w:hAnsi="Times New Roman" w:cs="Times New Roman"/>
          <w:sz w:val="20"/>
          <w:szCs w:val="20"/>
        </w:rPr>
      </w:pPr>
      <w:r w:rsidRPr="008E40BE">
        <w:rPr>
          <w:rFonts w:ascii="Times New Roman" w:hAnsi="Times New Roman" w:cs="Times New Roman"/>
          <w:sz w:val="20"/>
          <w:szCs w:val="20"/>
        </w:rPr>
        <w:t>Først afvikles den ferie, hvortil der er optjent ferieret – derefter ferie uden løn. Når en ansat ikke har optjent ret til fuld løn under ferie, vil der ske lønfradrag for den pågældende periode.</w:t>
      </w:r>
    </w:p>
    <w:p w:rsidR="00554280" w:rsidRPr="008E40BE" w:rsidRDefault="00554280" w:rsidP="00554280">
      <w:pPr>
        <w:pStyle w:val="Default"/>
        <w:jc w:val="both"/>
        <w:rPr>
          <w:rFonts w:ascii="Times New Roman" w:hAnsi="Times New Roman" w:cs="Times New Roman"/>
          <w:sz w:val="20"/>
          <w:szCs w:val="20"/>
        </w:rPr>
      </w:pPr>
      <w:r w:rsidRPr="008E40BE">
        <w:rPr>
          <w:rFonts w:ascii="Times New Roman" w:hAnsi="Times New Roman" w:cs="Times New Roman"/>
          <w:sz w:val="20"/>
          <w:szCs w:val="20"/>
        </w:rPr>
        <w:t xml:space="preserve">Når der på skolen afvikles ferie for lærere og børnehaveklasseledere, kan du som nyansat altså komme i den situation, at du ikke får løn. Den manglende lønudbetaling skyldes, at du ikke har optjent ret til ferie, fordi du ikke var ansat i hele kalenderåret forud for ferien. </w:t>
      </w:r>
    </w:p>
    <w:p w:rsidR="00554280" w:rsidRPr="008E40BE" w:rsidRDefault="00554280" w:rsidP="00554280">
      <w:pPr>
        <w:pStyle w:val="Default"/>
        <w:rPr>
          <w:rFonts w:ascii="Times New Roman" w:hAnsi="Times New Roman" w:cs="Times New Roman"/>
          <w:sz w:val="20"/>
          <w:szCs w:val="20"/>
        </w:rPr>
      </w:pPr>
    </w:p>
    <w:p w:rsidR="00554280" w:rsidRPr="008E40BE" w:rsidRDefault="00554280" w:rsidP="00554280">
      <w:pPr>
        <w:rPr>
          <w:color w:val="000000"/>
        </w:rPr>
      </w:pPr>
      <w:r w:rsidRPr="008E40BE">
        <w:rPr>
          <w:b/>
          <w:color w:val="000000"/>
        </w:rPr>
        <w:t>Feriedagpenge til nyuddannede (dimittender)</w:t>
      </w:r>
    </w:p>
    <w:p w:rsidR="00554280" w:rsidRPr="008E40BE" w:rsidRDefault="00554280" w:rsidP="00554280">
      <w:pPr>
        <w:rPr>
          <w:color w:val="000000"/>
        </w:rPr>
      </w:pPr>
      <w:r w:rsidRPr="008E40BE">
        <w:rPr>
          <w:color w:val="000000"/>
        </w:rPr>
        <w:t>For dimittender optaget efter 1. maj 2011 gælder de almindelige regler for at få feriedagpenge, da Folketinget har afskaffet feriedagpenge til dimittender. Det betyder, at dimittender optjener feriedagpenge som alle andre, f.eks. ved ledighed eller barsel - og kun for perioder</w:t>
      </w:r>
      <w:r>
        <w:rPr>
          <w:color w:val="000000"/>
        </w:rPr>
        <w:t>,</w:t>
      </w:r>
      <w:r w:rsidRPr="008E40BE">
        <w:rPr>
          <w:color w:val="000000"/>
        </w:rPr>
        <w:t xml:space="preserve"> hvor vedkommende har været medlem af </w:t>
      </w:r>
      <w:r>
        <w:rPr>
          <w:color w:val="000000"/>
        </w:rPr>
        <w:t xml:space="preserve">en </w:t>
      </w:r>
      <w:r w:rsidRPr="008E40BE">
        <w:rPr>
          <w:color w:val="000000"/>
        </w:rPr>
        <w:t>a-kasse. En afsluttet uddannelse i sig selv giver ingen optjening af feriedagpenge, selv om man fortsat som nyuddannet/nyansat er tvunget til at holde ferie i de af institutionen fastlagte kollektive ferielukningsperioder.</w:t>
      </w:r>
    </w:p>
    <w:p w:rsidR="00554280" w:rsidRPr="008E40BE" w:rsidRDefault="00554280" w:rsidP="00554280">
      <w:pPr>
        <w:rPr>
          <w:color w:val="000000"/>
        </w:rPr>
      </w:pPr>
    </w:p>
    <w:p w:rsidR="00554280" w:rsidRPr="008E40BE" w:rsidRDefault="00554280" w:rsidP="00554280">
      <w:pPr>
        <w:spacing w:after="300"/>
        <w:jc w:val="both"/>
        <w:rPr>
          <w:color w:val="222222"/>
        </w:rPr>
      </w:pPr>
      <w:r w:rsidRPr="008E40BE">
        <w:rPr>
          <w:b/>
          <w:color w:val="222222"/>
        </w:rPr>
        <w:t>Hvis du flytter arbejdsplads</w:t>
      </w:r>
      <w:r w:rsidRPr="008E40BE">
        <w:rPr>
          <w:color w:val="222222"/>
        </w:rPr>
        <w:t xml:space="preserve">, kan du også komme ud for, at du bliver tvunget til at holde mere end 5 ugers kollektiv ferie, fordi ferien på arbejdspladserne er fastlagt forskelligt. Arbejdsgiverne har ret til at fastlægge din ferie og trække dig i løn, men til gengæld har du i begge tilfælde </w:t>
      </w:r>
      <w:r w:rsidRPr="00123AB9">
        <w:rPr>
          <w:b/>
          <w:color w:val="222222"/>
        </w:rPr>
        <w:t xml:space="preserve">mulighed for at søge dagpenge. </w:t>
      </w:r>
      <w:r w:rsidRPr="008E40BE">
        <w:rPr>
          <w:color w:val="222222"/>
        </w:rPr>
        <w:t xml:space="preserve">Betingelserne for at modtage dagpenge adskiller sig på nogle punkter markant fra at få feriedagpenge. Når du får dagpenge, skal du stå til rådighed for arbejdsmarkedet i hele perioden og være tilmeldt som ledig på </w:t>
      </w:r>
      <w:proofErr w:type="spellStart"/>
      <w:r w:rsidRPr="008E40BE">
        <w:rPr>
          <w:color w:val="222222"/>
        </w:rPr>
        <w:t>Jobnet</w:t>
      </w:r>
      <w:proofErr w:type="spellEnd"/>
      <w:r w:rsidRPr="008E40BE">
        <w:rPr>
          <w:color w:val="222222"/>
        </w:rPr>
        <w:t xml:space="preserve"> fra første ledighedsdag. Det betyder, at du skal befinde dig i Danmark og deltage i møder mv., som du kan blive indkaldt til.</w:t>
      </w:r>
    </w:p>
    <w:p w:rsidR="00554280" w:rsidRPr="008E40BE" w:rsidRDefault="00554280" w:rsidP="00554280">
      <w:pPr>
        <w:spacing w:after="300"/>
        <w:jc w:val="both"/>
        <w:rPr>
          <w:color w:val="222222"/>
        </w:rPr>
      </w:pPr>
      <w:r w:rsidRPr="008E40BE">
        <w:rPr>
          <w:color w:val="222222"/>
        </w:rPr>
        <w:t>Du skal have brugt alle dine feriepenge og feriedagpenge, før du kan få dagpenge. Først efter du har holdt dage med evt. egne optjente feriepenge og dage med feriedagpenge, kan du søge om dagpenge ved kollektiv ferie.</w:t>
      </w:r>
    </w:p>
    <w:p w:rsidR="00554280" w:rsidRPr="008E40BE" w:rsidRDefault="00554280" w:rsidP="00554280">
      <w:pPr>
        <w:spacing w:after="300"/>
        <w:rPr>
          <w:i/>
          <w:color w:val="222222"/>
        </w:rPr>
      </w:pPr>
      <w:r w:rsidRPr="008E40BE">
        <w:rPr>
          <w:i/>
          <w:color w:val="222222"/>
        </w:rPr>
        <w:t xml:space="preserve">Er du i denne situation og samtidig er medlem af Lærernes A-kasse, går du ind på </w:t>
      </w:r>
      <w:hyperlink r:id="rId13" w:history="1">
        <w:r w:rsidRPr="008E40BE">
          <w:rPr>
            <w:rStyle w:val="Hyperlink"/>
          </w:rPr>
          <w:t>www.dlfa.dk</w:t>
        </w:r>
      </w:hyperlink>
      <w:r w:rsidRPr="008E40BE">
        <w:rPr>
          <w:rStyle w:val="Hyperlink"/>
        </w:rPr>
        <w:t>,</w:t>
      </w:r>
      <w:r w:rsidRPr="008E40BE">
        <w:rPr>
          <w:i/>
          <w:color w:val="222222"/>
        </w:rPr>
        <w:t xml:space="preserve"> og herefter bliver du guidet.</w:t>
      </w:r>
    </w:p>
    <w:p w:rsidR="00554280" w:rsidRPr="008E40BE" w:rsidRDefault="00554280" w:rsidP="00554280">
      <w:pPr>
        <w:rPr>
          <w:b/>
          <w:color w:val="222222"/>
        </w:rPr>
      </w:pPr>
      <w:r w:rsidRPr="008E40BE">
        <w:rPr>
          <w:b/>
          <w:color w:val="222222"/>
        </w:rPr>
        <w:t xml:space="preserve">Hvis du i det forudgående kalenderår har modtaget dagpenge, sygedagpenge eller </w:t>
      </w:r>
      <w:proofErr w:type="spellStart"/>
      <w:r w:rsidRPr="008E40BE">
        <w:rPr>
          <w:b/>
          <w:color w:val="222222"/>
        </w:rPr>
        <w:t>barselsdagpenge</w:t>
      </w:r>
      <w:proofErr w:type="spellEnd"/>
      <w:r w:rsidRPr="008E40BE">
        <w:rPr>
          <w:b/>
          <w:color w:val="222222"/>
        </w:rPr>
        <w:t xml:space="preserve">, har du opsparet feriedagpenge. </w:t>
      </w:r>
    </w:p>
    <w:p w:rsidR="00554280" w:rsidRPr="008E40BE" w:rsidRDefault="00554280" w:rsidP="00554280">
      <w:pPr>
        <w:spacing w:after="300"/>
        <w:rPr>
          <w:color w:val="222222"/>
        </w:rPr>
      </w:pPr>
      <w:r w:rsidRPr="008E40BE">
        <w:rPr>
          <w:color w:val="222222"/>
        </w:rPr>
        <w:t>I april måned sendte Lærernes A-kasse en opgørelse til dig over, hvor mange dage du har med feriedagpenge. Feriedagpengene udbetales tidligst ugen inden din ferie. Feriedagpenge svarer til dagpengeniveauet, hvor den maksimale sats er 827 kr. pr. dag.</w:t>
      </w:r>
    </w:p>
    <w:p w:rsidR="00554280" w:rsidRPr="008E40BE" w:rsidRDefault="00554280" w:rsidP="00554280">
      <w:pPr>
        <w:spacing w:after="300"/>
        <w:rPr>
          <w:color w:val="222222"/>
        </w:rPr>
      </w:pPr>
      <w:r w:rsidRPr="008E40BE">
        <w:rPr>
          <w:i/>
          <w:color w:val="222222"/>
        </w:rPr>
        <w:t xml:space="preserve">Man ansøger om feriedagpenge via </w:t>
      </w:r>
      <w:hyperlink r:id="rId14" w:history="1">
        <w:r w:rsidRPr="008E40BE">
          <w:rPr>
            <w:rStyle w:val="Hyperlink"/>
          </w:rPr>
          <w:t>www.dlfa.dk</w:t>
        </w:r>
      </w:hyperlink>
      <w:r w:rsidRPr="008E40BE">
        <w:rPr>
          <w:i/>
          <w:color w:val="222222"/>
        </w:rPr>
        <w:t>, og igen bliver du guidet videre.</w:t>
      </w:r>
      <w:r w:rsidRPr="008E40BE">
        <w:rPr>
          <w:color w:val="222222"/>
        </w:rPr>
        <w:t xml:space="preserve"> </w:t>
      </w:r>
    </w:p>
    <w:p w:rsidR="00554280" w:rsidRPr="008E40BE" w:rsidRDefault="00554280" w:rsidP="00554280">
      <w:pPr>
        <w:spacing w:after="300"/>
        <w:rPr>
          <w:b/>
          <w:color w:val="222222"/>
        </w:rPr>
      </w:pPr>
      <w:r w:rsidRPr="008E40BE">
        <w:rPr>
          <w:b/>
          <w:color w:val="222222"/>
        </w:rPr>
        <w:t>Hvis du er ledig</w:t>
      </w:r>
    </w:p>
    <w:p w:rsidR="00554280" w:rsidRPr="008E40BE" w:rsidRDefault="00554280" w:rsidP="00554280">
      <w:pPr>
        <w:spacing w:after="300"/>
        <w:rPr>
          <w:color w:val="222222"/>
        </w:rPr>
      </w:pPr>
      <w:r w:rsidRPr="008E40BE">
        <w:rPr>
          <w:color w:val="222222"/>
        </w:rPr>
        <w:t xml:space="preserve">Som ledig kan man holde ferie efter behov, hvilket betyder, at man kan holde mere end 5 ugers ferie. Man er forpligtet til at orientere Jobcenteret mindst 2 uger før feriestart. </w:t>
      </w:r>
      <w:r w:rsidRPr="00492772">
        <w:rPr>
          <w:color w:val="222222"/>
        </w:rPr>
        <w:t>Du kan under din ferie bruge feriepenge, som du har optjent i et tidligere arbejdsforhold. Hvis du har feriedagpenge til gode, skal du søge dem, før din ferie afholdes. Har du brugt dine feriepenge eller feriedagpenge, kan du holde ferie for egen regning.</w:t>
      </w:r>
    </w:p>
    <w:p w:rsidR="00554280" w:rsidRPr="00492772" w:rsidRDefault="00554280" w:rsidP="00554280">
      <w:pPr>
        <w:spacing w:after="300"/>
        <w:rPr>
          <w:rFonts w:ascii="Calibri" w:hAnsi="Calibri" w:cs="Arial"/>
          <w:color w:val="222222"/>
        </w:rPr>
      </w:pPr>
      <w:r w:rsidRPr="008E40BE">
        <w:rPr>
          <w:i/>
          <w:color w:val="222222"/>
        </w:rPr>
        <w:t xml:space="preserve">Man ansøger igen om feriedagpenge via </w:t>
      </w:r>
      <w:hyperlink r:id="rId15" w:history="1">
        <w:r w:rsidRPr="008E40BE">
          <w:rPr>
            <w:rStyle w:val="Hyperlink"/>
          </w:rPr>
          <w:t>www.dlfa.dk</w:t>
        </w:r>
      </w:hyperlink>
      <w:r w:rsidRPr="008E40BE">
        <w:rPr>
          <w:i/>
          <w:color w:val="222222"/>
        </w:rPr>
        <w:t>.</w:t>
      </w:r>
      <w:r w:rsidRPr="008E40BE">
        <w:rPr>
          <w:color w:val="222222"/>
        </w:rPr>
        <w:t xml:space="preserve"> </w:t>
      </w:r>
    </w:p>
    <w:p w:rsidR="00554280" w:rsidRDefault="00554280" w:rsidP="00554280">
      <w:pPr>
        <w:spacing w:after="300"/>
        <w:rPr>
          <w:rFonts w:cs="Helvetica"/>
          <w:color w:val="222222"/>
          <w:sz w:val="24"/>
          <w:szCs w:val="24"/>
        </w:rPr>
      </w:pPr>
    </w:p>
    <w:p w:rsidR="00554280" w:rsidRPr="005B26DA" w:rsidRDefault="00554280" w:rsidP="000B2330">
      <w:pPr>
        <w:rPr>
          <w:b/>
        </w:rPr>
      </w:pPr>
    </w:p>
    <w:sectPr w:rsidR="00554280" w:rsidRPr="005B26DA">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80" w:rsidRDefault="00554280" w:rsidP="00554280">
      <w:r>
        <w:separator/>
      </w:r>
    </w:p>
  </w:endnote>
  <w:endnote w:type="continuationSeparator" w:id="0">
    <w:p w:rsidR="00554280" w:rsidRDefault="00554280" w:rsidP="0055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073096"/>
      <w:docPartObj>
        <w:docPartGallery w:val="Page Numbers (Bottom of Page)"/>
        <w:docPartUnique/>
      </w:docPartObj>
    </w:sdtPr>
    <w:sdtContent>
      <w:p w:rsidR="00554280" w:rsidRDefault="00554280">
        <w:pPr>
          <w:pStyle w:val="Sidefod"/>
        </w:pPr>
        <w:r>
          <w:fldChar w:fldCharType="begin"/>
        </w:r>
        <w:r>
          <w:instrText>PAGE   \* MERGEFORMAT</w:instrText>
        </w:r>
        <w:r>
          <w:fldChar w:fldCharType="separate"/>
        </w:r>
        <w:r w:rsidR="00BB321D">
          <w:rPr>
            <w:noProof/>
          </w:rPr>
          <w:t>3</w:t>
        </w:r>
        <w:r>
          <w:fldChar w:fldCharType="end"/>
        </w:r>
      </w:p>
    </w:sdtContent>
  </w:sdt>
  <w:p w:rsidR="00554280" w:rsidRDefault="0055428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80" w:rsidRDefault="00554280" w:rsidP="00554280">
      <w:r>
        <w:separator/>
      </w:r>
    </w:p>
  </w:footnote>
  <w:footnote w:type="continuationSeparator" w:id="0">
    <w:p w:rsidR="00554280" w:rsidRDefault="00554280" w:rsidP="0055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978"/>
    <w:multiLevelType w:val="hybridMultilevel"/>
    <w:tmpl w:val="A844E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30"/>
    <w:rsid w:val="000B2330"/>
    <w:rsid w:val="001563F6"/>
    <w:rsid w:val="001F1AEA"/>
    <w:rsid w:val="00217E71"/>
    <w:rsid w:val="004F56E1"/>
    <w:rsid w:val="0053275B"/>
    <w:rsid w:val="00554280"/>
    <w:rsid w:val="0055556F"/>
    <w:rsid w:val="00587042"/>
    <w:rsid w:val="005B26DA"/>
    <w:rsid w:val="005C5AF1"/>
    <w:rsid w:val="005F5A18"/>
    <w:rsid w:val="0062113B"/>
    <w:rsid w:val="006E1BCA"/>
    <w:rsid w:val="006F06AB"/>
    <w:rsid w:val="00701EE8"/>
    <w:rsid w:val="00745F55"/>
    <w:rsid w:val="00891BB3"/>
    <w:rsid w:val="008E7C5D"/>
    <w:rsid w:val="009166F9"/>
    <w:rsid w:val="00922CC4"/>
    <w:rsid w:val="00983A46"/>
    <w:rsid w:val="00BB321D"/>
    <w:rsid w:val="00BF3767"/>
    <w:rsid w:val="00CD04C4"/>
    <w:rsid w:val="00CE2EDF"/>
    <w:rsid w:val="00E17BED"/>
    <w:rsid w:val="00E754D4"/>
    <w:rsid w:val="00E90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3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0B2330"/>
    <w:rPr>
      <w:color w:val="0000FF"/>
      <w:u w:val="single"/>
    </w:rPr>
  </w:style>
  <w:style w:type="character" w:styleId="Fremhv">
    <w:name w:val="Emphasis"/>
    <w:basedOn w:val="Standardskrifttypeiafsnit"/>
    <w:uiPriority w:val="20"/>
    <w:qFormat/>
    <w:rsid w:val="004F56E1"/>
    <w:rPr>
      <w:i/>
      <w:iCs/>
    </w:rPr>
  </w:style>
  <w:style w:type="paragraph" w:styleId="Listeafsnit">
    <w:name w:val="List Paragraph"/>
    <w:basedOn w:val="Normal"/>
    <w:uiPriority w:val="34"/>
    <w:qFormat/>
    <w:rsid w:val="0053275B"/>
    <w:pPr>
      <w:ind w:left="720"/>
      <w:contextualSpacing/>
    </w:pPr>
  </w:style>
  <w:style w:type="paragraph" w:customStyle="1" w:styleId="Default">
    <w:name w:val="Default"/>
    <w:uiPriority w:val="99"/>
    <w:rsid w:val="00554280"/>
    <w:pPr>
      <w:autoSpaceDE w:val="0"/>
      <w:autoSpaceDN w:val="0"/>
      <w:adjustRightInd w:val="0"/>
      <w:spacing w:after="0" w:line="240" w:lineRule="auto"/>
    </w:pPr>
    <w:rPr>
      <w:rFonts w:ascii="Arial" w:hAnsi="Arial" w:cs="Arial"/>
      <w:color w:val="000000"/>
      <w:sz w:val="24"/>
      <w:szCs w:val="24"/>
    </w:rPr>
  </w:style>
  <w:style w:type="character" w:styleId="Strk">
    <w:name w:val="Strong"/>
    <w:basedOn w:val="Standardskrifttypeiafsnit"/>
    <w:uiPriority w:val="22"/>
    <w:qFormat/>
    <w:rsid w:val="00554280"/>
    <w:rPr>
      <w:b/>
      <w:bCs/>
    </w:rPr>
  </w:style>
  <w:style w:type="paragraph" w:styleId="Sidehoved">
    <w:name w:val="header"/>
    <w:basedOn w:val="Normal"/>
    <w:link w:val="SidehovedTegn"/>
    <w:uiPriority w:val="99"/>
    <w:unhideWhenUsed/>
    <w:rsid w:val="00554280"/>
    <w:pPr>
      <w:tabs>
        <w:tab w:val="center" w:pos="4819"/>
        <w:tab w:val="right" w:pos="9638"/>
      </w:tabs>
    </w:pPr>
  </w:style>
  <w:style w:type="character" w:customStyle="1" w:styleId="SidehovedTegn">
    <w:name w:val="Sidehoved Tegn"/>
    <w:basedOn w:val="Standardskrifttypeiafsnit"/>
    <w:link w:val="Sidehoved"/>
    <w:uiPriority w:val="99"/>
    <w:rsid w:val="00554280"/>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554280"/>
    <w:pPr>
      <w:tabs>
        <w:tab w:val="center" w:pos="4819"/>
        <w:tab w:val="right" w:pos="9638"/>
      </w:tabs>
    </w:pPr>
  </w:style>
  <w:style w:type="character" w:customStyle="1" w:styleId="SidefodTegn">
    <w:name w:val="Sidefod Tegn"/>
    <w:basedOn w:val="Standardskrifttypeiafsnit"/>
    <w:link w:val="Sidefod"/>
    <w:uiPriority w:val="99"/>
    <w:rsid w:val="00554280"/>
    <w:rPr>
      <w:rFonts w:ascii="Times New Roman" w:eastAsia="Times New Roman" w:hAnsi="Times New Roman"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30"/>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0B2330"/>
    <w:rPr>
      <w:color w:val="0000FF"/>
      <w:u w:val="single"/>
    </w:rPr>
  </w:style>
  <w:style w:type="character" w:styleId="Fremhv">
    <w:name w:val="Emphasis"/>
    <w:basedOn w:val="Standardskrifttypeiafsnit"/>
    <w:uiPriority w:val="20"/>
    <w:qFormat/>
    <w:rsid w:val="004F56E1"/>
    <w:rPr>
      <w:i/>
      <w:iCs/>
    </w:rPr>
  </w:style>
  <w:style w:type="paragraph" w:styleId="Listeafsnit">
    <w:name w:val="List Paragraph"/>
    <w:basedOn w:val="Normal"/>
    <w:uiPriority w:val="34"/>
    <w:qFormat/>
    <w:rsid w:val="0053275B"/>
    <w:pPr>
      <w:ind w:left="720"/>
      <w:contextualSpacing/>
    </w:pPr>
  </w:style>
  <w:style w:type="paragraph" w:customStyle="1" w:styleId="Default">
    <w:name w:val="Default"/>
    <w:uiPriority w:val="99"/>
    <w:rsid w:val="00554280"/>
    <w:pPr>
      <w:autoSpaceDE w:val="0"/>
      <w:autoSpaceDN w:val="0"/>
      <w:adjustRightInd w:val="0"/>
      <w:spacing w:after="0" w:line="240" w:lineRule="auto"/>
    </w:pPr>
    <w:rPr>
      <w:rFonts w:ascii="Arial" w:hAnsi="Arial" w:cs="Arial"/>
      <w:color w:val="000000"/>
      <w:sz w:val="24"/>
      <w:szCs w:val="24"/>
    </w:rPr>
  </w:style>
  <w:style w:type="character" w:styleId="Strk">
    <w:name w:val="Strong"/>
    <w:basedOn w:val="Standardskrifttypeiafsnit"/>
    <w:uiPriority w:val="22"/>
    <w:qFormat/>
    <w:rsid w:val="00554280"/>
    <w:rPr>
      <w:b/>
      <w:bCs/>
    </w:rPr>
  </w:style>
  <w:style w:type="paragraph" w:styleId="Sidehoved">
    <w:name w:val="header"/>
    <w:basedOn w:val="Normal"/>
    <w:link w:val="SidehovedTegn"/>
    <w:uiPriority w:val="99"/>
    <w:unhideWhenUsed/>
    <w:rsid w:val="00554280"/>
    <w:pPr>
      <w:tabs>
        <w:tab w:val="center" w:pos="4819"/>
        <w:tab w:val="right" w:pos="9638"/>
      </w:tabs>
    </w:pPr>
  </w:style>
  <w:style w:type="character" w:customStyle="1" w:styleId="SidehovedTegn">
    <w:name w:val="Sidehoved Tegn"/>
    <w:basedOn w:val="Standardskrifttypeiafsnit"/>
    <w:link w:val="Sidehoved"/>
    <w:uiPriority w:val="99"/>
    <w:rsid w:val="00554280"/>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554280"/>
    <w:pPr>
      <w:tabs>
        <w:tab w:val="center" w:pos="4819"/>
        <w:tab w:val="right" w:pos="9638"/>
      </w:tabs>
    </w:pPr>
  </w:style>
  <w:style w:type="character" w:customStyle="1" w:styleId="SidefodTegn">
    <w:name w:val="Sidefod Tegn"/>
    <w:basedOn w:val="Standardskrifttypeiafsnit"/>
    <w:link w:val="Sidefod"/>
    <w:uiPriority w:val="99"/>
    <w:rsid w:val="00554280"/>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5056">
      <w:bodyDiv w:val="1"/>
      <w:marLeft w:val="0"/>
      <w:marRight w:val="0"/>
      <w:marTop w:val="0"/>
      <w:marBottom w:val="0"/>
      <w:divBdr>
        <w:top w:val="none" w:sz="0" w:space="0" w:color="auto"/>
        <w:left w:val="none" w:sz="0" w:space="0" w:color="auto"/>
        <w:bottom w:val="none" w:sz="0" w:space="0" w:color="auto"/>
        <w:right w:val="none" w:sz="0" w:space="0" w:color="auto"/>
      </w:divBdr>
    </w:div>
    <w:div w:id="1840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lfa.d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036@dl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sonale@fredensborg.dk" TargetMode="External"/><Relationship Id="rId5" Type="http://schemas.openxmlformats.org/officeDocument/2006/relationships/webSettings" Target="webSettings.xml"/><Relationship Id="rId15" Type="http://schemas.openxmlformats.org/officeDocument/2006/relationships/hyperlink" Target="http://www.dlfa.dk" TargetMode="Externa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hyperlink" Target="http://www.kreds36.dk" TargetMode="External"/><Relationship Id="rId14" Type="http://schemas.openxmlformats.org/officeDocument/2006/relationships/hyperlink" Target="http://www.dlfa.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942</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8</cp:revision>
  <cp:lastPrinted>2015-06-18T08:41:00Z</cp:lastPrinted>
  <dcterms:created xsi:type="dcterms:W3CDTF">2016-06-20T07:20:00Z</dcterms:created>
  <dcterms:modified xsi:type="dcterms:W3CDTF">2016-06-20T10:09:00Z</dcterms:modified>
</cp:coreProperties>
</file>