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98" w:rsidRPr="005810CA" w:rsidRDefault="00060498" w:rsidP="00060498">
      <w:pPr>
        <w:shd w:val="clear" w:color="auto" w:fill="C2D69B" w:themeFill="accent3" w:themeFillTint="99"/>
        <w:spacing w:after="0" w:line="240" w:lineRule="auto"/>
        <w:jc w:val="center"/>
        <w:rPr>
          <w:b/>
          <w:sz w:val="56"/>
          <w:szCs w:val="56"/>
        </w:rPr>
      </w:pPr>
      <w:proofErr w:type="gramStart"/>
      <w:r w:rsidRPr="005810CA">
        <w:rPr>
          <w:b/>
          <w:sz w:val="56"/>
          <w:szCs w:val="56"/>
        </w:rPr>
        <w:t>Generalforsamling  2016</w:t>
      </w:r>
      <w:proofErr w:type="gramEnd"/>
    </w:p>
    <w:p w:rsidR="00060498" w:rsidRPr="005810CA" w:rsidRDefault="00060498" w:rsidP="00060498">
      <w:pPr>
        <w:shd w:val="clear" w:color="auto" w:fill="C2D69B" w:themeFill="accent3" w:themeFillTint="99"/>
        <w:spacing w:after="0" w:line="240" w:lineRule="auto"/>
        <w:jc w:val="center"/>
        <w:rPr>
          <w:b/>
          <w:sz w:val="40"/>
          <w:szCs w:val="40"/>
        </w:rPr>
      </w:pPr>
      <w:r w:rsidRPr="005810CA">
        <w:rPr>
          <w:b/>
          <w:sz w:val="40"/>
          <w:szCs w:val="40"/>
        </w:rPr>
        <w:t>Fredensborg Lærerkreds</w:t>
      </w:r>
    </w:p>
    <w:p w:rsidR="005810CA" w:rsidRPr="005810CA" w:rsidRDefault="00060498" w:rsidP="005810CA">
      <w:pPr>
        <w:shd w:val="clear" w:color="auto" w:fill="C2D69B" w:themeFill="accent3" w:themeFillTint="99"/>
        <w:spacing w:after="0" w:line="240" w:lineRule="auto"/>
        <w:jc w:val="center"/>
        <w:rPr>
          <w:b/>
          <w:sz w:val="40"/>
          <w:szCs w:val="40"/>
        </w:rPr>
      </w:pPr>
      <w:r w:rsidRPr="005810CA">
        <w:rPr>
          <w:b/>
          <w:sz w:val="40"/>
          <w:szCs w:val="40"/>
        </w:rPr>
        <w:t>Danmarks Lærerforening Kreds 36</w:t>
      </w:r>
    </w:p>
    <w:p w:rsidR="008D1BBC" w:rsidRDefault="008D1BBC" w:rsidP="008D1BBC">
      <w:pPr>
        <w:shd w:val="clear" w:color="auto" w:fill="FFFFFF" w:themeFill="background1"/>
        <w:spacing w:after="0" w:line="240" w:lineRule="auto"/>
        <w:rPr>
          <w:b/>
          <w:sz w:val="44"/>
          <w:szCs w:val="44"/>
        </w:rPr>
      </w:pPr>
    </w:p>
    <w:p w:rsidR="008D1BBC" w:rsidRDefault="008D1BBC" w:rsidP="005810CA">
      <w:pPr>
        <w:jc w:val="center"/>
      </w:pPr>
      <w:r>
        <w:rPr>
          <w:noProof/>
          <w:lang w:eastAsia="da-DK"/>
        </w:rPr>
        <w:drawing>
          <wp:inline distT="0" distB="0" distL="0" distR="0" wp14:anchorId="0D343D12" wp14:editId="2817A665">
            <wp:extent cx="4638675" cy="2210566"/>
            <wp:effectExtent l="19050" t="19050" r="9525" b="184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mosaik.jpg"/>
                    <pic:cNvPicPr/>
                  </pic:nvPicPr>
                  <pic:blipFill>
                    <a:blip r:embed="rId8">
                      <a:extLst>
                        <a:ext uri="{28A0092B-C50C-407E-A947-70E740481C1C}">
                          <a14:useLocalDpi xmlns:a14="http://schemas.microsoft.com/office/drawing/2010/main" val="0"/>
                        </a:ext>
                      </a:extLst>
                    </a:blip>
                    <a:stretch>
                      <a:fillRect/>
                    </a:stretch>
                  </pic:blipFill>
                  <pic:spPr>
                    <a:xfrm>
                      <a:off x="0" y="0"/>
                      <a:ext cx="4641707" cy="2212011"/>
                    </a:xfrm>
                    <a:prstGeom prst="rect">
                      <a:avLst/>
                    </a:prstGeom>
                    <a:ln w="25400">
                      <a:solidFill>
                        <a:schemeClr val="accent3">
                          <a:lumMod val="50000"/>
                        </a:schemeClr>
                      </a:solidFill>
                    </a:ln>
                  </pic:spPr>
                </pic:pic>
              </a:graphicData>
            </a:graphic>
          </wp:inline>
        </w:drawing>
      </w:r>
    </w:p>
    <w:p w:rsidR="005810CA" w:rsidRDefault="005810CA" w:rsidP="005810CA">
      <w:pPr>
        <w:jc w:val="center"/>
      </w:pPr>
    </w:p>
    <w:p w:rsidR="008D1BBC" w:rsidRPr="005810CA" w:rsidRDefault="008D1BBC" w:rsidP="008D1BBC">
      <w:pPr>
        <w:shd w:val="clear" w:color="auto" w:fill="C2D69B" w:themeFill="accent3" w:themeFillTint="99"/>
        <w:spacing w:after="0" w:line="240" w:lineRule="auto"/>
        <w:jc w:val="center"/>
        <w:rPr>
          <w:b/>
          <w:sz w:val="32"/>
          <w:szCs w:val="32"/>
        </w:rPr>
      </w:pPr>
      <w:r w:rsidRPr="005810CA">
        <w:rPr>
          <w:b/>
          <w:sz w:val="32"/>
          <w:szCs w:val="32"/>
        </w:rPr>
        <w:t>Onsdag d. 16. marts 2015 kl. 18.45</w:t>
      </w:r>
    </w:p>
    <w:p w:rsidR="008D1BBC" w:rsidRPr="005810CA" w:rsidRDefault="008D1BBC" w:rsidP="008D1BBC">
      <w:pPr>
        <w:shd w:val="clear" w:color="auto" w:fill="C2D69B" w:themeFill="accent3" w:themeFillTint="99"/>
        <w:spacing w:after="0" w:line="240" w:lineRule="auto"/>
        <w:jc w:val="center"/>
        <w:rPr>
          <w:b/>
          <w:sz w:val="32"/>
          <w:szCs w:val="32"/>
        </w:rPr>
      </w:pPr>
      <w:r w:rsidRPr="005810CA">
        <w:rPr>
          <w:b/>
          <w:sz w:val="32"/>
          <w:szCs w:val="32"/>
        </w:rPr>
        <w:t>(spisning kl. 18.00)</w:t>
      </w:r>
    </w:p>
    <w:p w:rsidR="001F5E64" w:rsidRPr="005810CA" w:rsidRDefault="008D1BBC" w:rsidP="001F5E64">
      <w:pPr>
        <w:shd w:val="clear" w:color="auto" w:fill="C2D69B" w:themeFill="accent3" w:themeFillTint="99"/>
        <w:spacing w:after="0" w:line="240" w:lineRule="auto"/>
        <w:jc w:val="center"/>
        <w:rPr>
          <w:b/>
          <w:sz w:val="32"/>
          <w:szCs w:val="32"/>
        </w:rPr>
      </w:pPr>
      <w:r w:rsidRPr="005810CA">
        <w:rPr>
          <w:b/>
          <w:sz w:val="32"/>
          <w:szCs w:val="32"/>
        </w:rPr>
        <w:t xml:space="preserve">på Humlebæk Skole, </w:t>
      </w:r>
      <w:proofErr w:type="spellStart"/>
      <w:r w:rsidRPr="005810CA">
        <w:rPr>
          <w:b/>
          <w:sz w:val="32"/>
          <w:szCs w:val="32"/>
        </w:rPr>
        <w:t>Baunebjergvej</w:t>
      </w:r>
      <w:proofErr w:type="spellEnd"/>
      <w:r w:rsidRPr="005810CA">
        <w:rPr>
          <w:b/>
          <w:sz w:val="32"/>
          <w:szCs w:val="32"/>
        </w:rPr>
        <w:t xml:space="preserve"> 401</w:t>
      </w:r>
    </w:p>
    <w:p w:rsidR="008D1BBC" w:rsidRPr="008D1BBC" w:rsidRDefault="008D1BBC" w:rsidP="008D1BBC">
      <w:pPr>
        <w:spacing w:after="0" w:line="240" w:lineRule="auto"/>
        <w:rPr>
          <w:sz w:val="24"/>
          <w:szCs w:val="24"/>
        </w:rPr>
      </w:pPr>
    </w:p>
    <w:p w:rsidR="008D1BBC" w:rsidRPr="008D1BBC" w:rsidRDefault="008D1BBC" w:rsidP="008D1BBC">
      <w:pPr>
        <w:spacing w:after="0" w:line="240" w:lineRule="auto"/>
      </w:pPr>
      <w:r w:rsidRPr="008D1BBC">
        <w:rPr>
          <w:sz w:val="24"/>
          <w:szCs w:val="24"/>
        </w:rPr>
        <w:t>Generalforsamlingen indledes igen i år med en dialog med borgmester Thomas Lykke Pedersen</w:t>
      </w:r>
    </w:p>
    <w:p w:rsidR="005810CA" w:rsidRDefault="005810CA" w:rsidP="005810CA">
      <w:pPr>
        <w:spacing w:after="0" w:line="240" w:lineRule="auto"/>
        <w:rPr>
          <w:rFonts w:eastAsia="Times New Roman" w:cs="Times New Roman"/>
          <w:sz w:val="24"/>
          <w:szCs w:val="24"/>
          <w:lang w:eastAsia="da-DK"/>
        </w:rPr>
      </w:pPr>
    </w:p>
    <w:p w:rsidR="005810CA" w:rsidRPr="005810CA" w:rsidRDefault="005810CA" w:rsidP="005810CA">
      <w:pPr>
        <w:spacing w:after="0" w:line="240" w:lineRule="auto"/>
        <w:rPr>
          <w:rFonts w:eastAsia="Calibri" w:cs="Times New Roman"/>
          <w:sz w:val="24"/>
          <w:szCs w:val="24"/>
        </w:rPr>
      </w:pPr>
      <w:r w:rsidRPr="005810CA">
        <w:rPr>
          <w:rFonts w:eastAsia="Times New Roman" w:cs="Times New Roman"/>
          <w:sz w:val="24"/>
          <w:szCs w:val="24"/>
          <w:lang w:eastAsia="da-DK"/>
        </w:rPr>
        <w:t>Dagsorden til ekstraordinær generalforsamling</w:t>
      </w:r>
      <w:r>
        <w:rPr>
          <w:rFonts w:eastAsia="Times New Roman" w:cs="Times New Roman"/>
          <w:sz w:val="24"/>
          <w:szCs w:val="24"/>
          <w:lang w:eastAsia="da-DK"/>
        </w:rPr>
        <w:t>:</w:t>
      </w:r>
      <w:r w:rsidRPr="005810CA">
        <w:rPr>
          <w:rFonts w:eastAsia="Times New Roman" w:cs="Times New Roman"/>
          <w:sz w:val="24"/>
          <w:szCs w:val="24"/>
          <w:lang w:eastAsia="da-DK"/>
        </w:rPr>
        <w:br/>
      </w:r>
    </w:p>
    <w:p w:rsidR="005810CA" w:rsidRPr="005810CA" w:rsidRDefault="005810CA" w:rsidP="005810CA">
      <w:pPr>
        <w:pStyle w:val="Listeafsnit"/>
        <w:numPr>
          <w:ilvl w:val="0"/>
          <w:numId w:val="5"/>
        </w:numPr>
        <w:spacing w:after="0" w:line="240" w:lineRule="auto"/>
        <w:rPr>
          <w:rFonts w:eastAsia="Times New Roman" w:cs="Times New Roman"/>
          <w:sz w:val="24"/>
          <w:szCs w:val="24"/>
          <w:lang w:eastAsia="da-DK"/>
        </w:rPr>
      </w:pPr>
      <w:r w:rsidRPr="005810CA">
        <w:rPr>
          <w:rFonts w:eastAsia="Times New Roman" w:cs="Times New Roman"/>
          <w:sz w:val="24"/>
          <w:szCs w:val="24"/>
          <w:lang w:eastAsia="da-DK"/>
        </w:rPr>
        <w:t>Valg af dirigent</w:t>
      </w:r>
    </w:p>
    <w:p w:rsidR="005810CA" w:rsidRPr="005810CA" w:rsidRDefault="005810CA" w:rsidP="005810CA">
      <w:pPr>
        <w:pStyle w:val="Listeafsnit"/>
        <w:numPr>
          <w:ilvl w:val="0"/>
          <w:numId w:val="5"/>
        </w:numPr>
        <w:spacing w:after="0" w:line="240" w:lineRule="auto"/>
        <w:rPr>
          <w:rFonts w:eastAsia="Times New Roman" w:cs="Times New Roman"/>
          <w:sz w:val="24"/>
          <w:szCs w:val="24"/>
          <w:lang w:eastAsia="da-DK"/>
        </w:rPr>
      </w:pPr>
      <w:r w:rsidRPr="005810CA">
        <w:rPr>
          <w:rFonts w:eastAsia="Times New Roman" w:cs="Times New Roman"/>
          <w:sz w:val="24"/>
          <w:szCs w:val="24"/>
          <w:lang w:eastAsia="da-DK"/>
        </w:rPr>
        <w:t>Vedtægtsændringer (som følge af nedenstående)</w:t>
      </w:r>
    </w:p>
    <w:p w:rsidR="005810CA" w:rsidRPr="005810CA" w:rsidRDefault="005810CA" w:rsidP="005810CA">
      <w:pPr>
        <w:spacing w:after="0" w:line="240" w:lineRule="auto"/>
        <w:rPr>
          <w:rFonts w:ascii="Times New Roman" w:eastAsia="Times New Roman" w:hAnsi="Times New Roman" w:cs="Times New Roman"/>
          <w:sz w:val="24"/>
          <w:szCs w:val="24"/>
          <w:lang w:eastAsia="da-DK"/>
        </w:rPr>
      </w:pPr>
    </w:p>
    <w:p w:rsidR="008D1BBC" w:rsidRPr="008D1BBC" w:rsidRDefault="008D1BBC" w:rsidP="008D1BBC">
      <w:pPr>
        <w:tabs>
          <w:tab w:val="left" w:pos="0"/>
          <w:tab w:val="left" w:pos="3969"/>
          <w:tab w:val="left" w:pos="7088"/>
        </w:tabs>
        <w:rPr>
          <w:sz w:val="24"/>
          <w:szCs w:val="24"/>
        </w:rPr>
      </w:pPr>
      <w:r w:rsidRPr="008D1BBC">
        <w:rPr>
          <w:sz w:val="24"/>
          <w:szCs w:val="24"/>
        </w:rPr>
        <w:t>Dagsorden</w:t>
      </w:r>
      <w:r w:rsidR="005810CA">
        <w:rPr>
          <w:sz w:val="24"/>
          <w:szCs w:val="24"/>
        </w:rPr>
        <w:t xml:space="preserve"> til ordinær generalforsamling</w:t>
      </w:r>
      <w:r w:rsidRPr="008D1BBC">
        <w:rPr>
          <w:sz w:val="24"/>
          <w:szCs w:val="24"/>
        </w:rPr>
        <w:t>:</w:t>
      </w:r>
    </w:p>
    <w:p w:rsidR="008D1BBC" w:rsidRPr="008D1BBC" w:rsidRDefault="008D1BBC" w:rsidP="008D1BBC">
      <w:pPr>
        <w:numPr>
          <w:ilvl w:val="0"/>
          <w:numId w:val="1"/>
        </w:numPr>
        <w:tabs>
          <w:tab w:val="clear" w:pos="360"/>
          <w:tab w:val="left" w:pos="0"/>
          <w:tab w:val="num" w:pos="1080"/>
          <w:tab w:val="left" w:pos="3969"/>
          <w:tab w:val="left" w:pos="7088"/>
        </w:tabs>
        <w:spacing w:after="0" w:line="240" w:lineRule="auto"/>
        <w:ind w:left="1080"/>
        <w:rPr>
          <w:sz w:val="24"/>
          <w:szCs w:val="24"/>
        </w:rPr>
      </w:pPr>
      <w:r w:rsidRPr="008D1BBC">
        <w:rPr>
          <w:sz w:val="24"/>
          <w:szCs w:val="24"/>
        </w:rPr>
        <w:t>Valg af dirigent og sekretær</w:t>
      </w:r>
    </w:p>
    <w:p w:rsidR="008D1BBC" w:rsidRPr="008D1BBC" w:rsidRDefault="008D1BBC" w:rsidP="008D1BBC">
      <w:pPr>
        <w:numPr>
          <w:ilvl w:val="0"/>
          <w:numId w:val="1"/>
        </w:numPr>
        <w:tabs>
          <w:tab w:val="clear" w:pos="360"/>
          <w:tab w:val="left" w:pos="0"/>
          <w:tab w:val="num" w:pos="1080"/>
          <w:tab w:val="left" w:pos="3969"/>
          <w:tab w:val="left" w:pos="7088"/>
        </w:tabs>
        <w:spacing w:after="0" w:line="240" w:lineRule="auto"/>
        <w:ind w:left="1080"/>
        <w:rPr>
          <w:sz w:val="24"/>
          <w:szCs w:val="24"/>
        </w:rPr>
      </w:pPr>
      <w:r w:rsidRPr="008D1BBC">
        <w:rPr>
          <w:sz w:val="24"/>
          <w:szCs w:val="24"/>
        </w:rPr>
        <w:t>Beretning</w:t>
      </w:r>
    </w:p>
    <w:p w:rsidR="008D1BBC" w:rsidRPr="008D1BBC" w:rsidRDefault="008D1BBC" w:rsidP="008D1BBC">
      <w:pPr>
        <w:numPr>
          <w:ilvl w:val="0"/>
          <w:numId w:val="1"/>
        </w:numPr>
        <w:tabs>
          <w:tab w:val="clear" w:pos="360"/>
          <w:tab w:val="left" w:pos="0"/>
          <w:tab w:val="num" w:pos="1080"/>
          <w:tab w:val="left" w:pos="3969"/>
          <w:tab w:val="left" w:pos="7088"/>
        </w:tabs>
        <w:spacing w:after="0" w:line="240" w:lineRule="auto"/>
        <w:ind w:left="1080"/>
        <w:rPr>
          <w:sz w:val="24"/>
          <w:szCs w:val="24"/>
        </w:rPr>
      </w:pPr>
      <w:r w:rsidRPr="008D1BBC">
        <w:rPr>
          <w:sz w:val="24"/>
          <w:szCs w:val="24"/>
        </w:rPr>
        <w:t>Regnskab</w:t>
      </w:r>
    </w:p>
    <w:p w:rsidR="008D1BBC" w:rsidRPr="008D1BBC" w:rsidRDefault="008D1BBC" w:rsidP="008D1BBC">
      <w:pPr>
        <w:numPr>
          <w:ilvl w:val="0"/>
          <w:numId w:val="1"/>
        </w:numPr>
        <w:tabs>
          <w:tab w:val="clear" w:pos="360"/>
          <w:tab w:val="left" w:pos="0"/>
          <w:tab w:val="num" w:pos="1080"/>
          <w:tab w:val="left" w:pos="3969"/>
          <w:tab w:val="left" w:pos="7088"/>
        </w:tabs>
        <w:spacing w:after="0" w:line="240" w:lineRule="auto"/>
        <w:ind w:left="1080"/>
        <w:rPr>
          <w:sz w:val="24"/>
          <w:szCs w:val="24"/>
        </w:rPr>
      </w:pPr>
      <w:r w:rsidRPr="008D1BBC">
        <w:rPr>
          <w:sz w:val="24"/>
          <w:szCs w:val="24"/>
        </w:rPr>
        <w:t>Indkomne forslag</w:t>
      </w:r>
    </w:p>
    <w:p w:rsidR="008D1BBC" w:rsidRPr="008D1BBC" w:rsidRDefault="008D1BBC" w:rsidP="008D1BBC">
      <w:pPr>
        <w:numPr>
          <w:ilvl w:val="0"/>
          <w:numId w:val="1"/>
        </w:numPr>
        <w:tabs>
          <w:tab w:val="clear" w:pos="360"/>
          <w:tab w:val="left" w:pos="0"/>
          <w:tab w:val="num" w:pos="1080"/>
          <w:tab w:val="left" w:pos="3969"/>
          <w:tab w:val="left" w:pos="7088"/>
        </w:tabs>
        <w:spacing w:after="0" w:line="240" w:lineRule="auto"/>
        <w:ind w:left="1080"/>
        <w:rPr>
          <w:sz w:val="24"/>
          <w:szCs w:val="24"/>
        </w:rPr>
      </w:pPr>
      <w:r w:rsidRPr="008D1BBC">
        <w:rPr>
          <w:sz w:val="24"/>
          <w:szCs w:val="24"/>
        </w:rPr>
        <w:t>Fastsættelse af ydelser</w:t>
      </w:r>
    </w:p>
    <w:p w:rsidR="008D1BBC" w:rsidRPr="008D1BBC" w:rsidRDefault="008D1BBC" w:rsidP="008D1BBC">
      <w:pPr>
        <w:numPr>
          <w:ilvl w:val="0"/>
          <w:numId w:val="1"/>
        </w:numPr>
        <w:tabs>
          <w:tab w:val="clear" w:pos="360"/>
          <w:tab w:val="left" w:pos="0"/>
          <w:tab w:val="num" w:pos="1080"/>
          <w:tab w:val="left" w:pos="3969"/>
          <w:tab w:val="left" w:pos="7088"/>
        </w:tabs>
        <w:spacing w:after="0" w:line="240" w:lineRule="auto"/>
        <w:ind w:left="1080"/>
        <w:rPr>
          <w:sz w:val="24"/>
          <w:szCs w:val="24"/>
        </w:rPr>
      </w:pPr>
      <w:r w:rsidRPr="008D1BBC">
        <w:rPr>
          <w:sz w:val="24"/>
          <w:szCs w:val="24"/>
        </w:rPr>
        <w:t>Budget og fastsættelse af kontingent</w:t>
      </w:r>
    </w:p>
    <w:p w:rsidR="00344C0F" w:rsidRPr="00344C0F" w:rsidRDefault="008D1BBC" w:rsidP="008D1BBC">
      <w:pPr>
        <w:numPr>
          <w:ilvl w:val="0"/>
          <w:numId w:val="1"/>
        </w:numPr>
        <w:tabs>
          <w:tab w:val="clear" w:pos="360"/>
          <w:tab w:val="left" w:pos="0"/>
          <w:tab w:val="num" w:pos="1080"/>
          <w:tab w:val="left" w:pos="3969"/>
          <w:tab w:val="left" w:pos="7088"/>
        </w:tabs>
        <w:spacing w:after="0" w:line="240" w:lineRule="auto"/>
        <w:ind w:left="1080"/>
      </w:pPr>
      <w:r w:rsidRPr="00344C0F">
        <w:rPr>
          <w:sz w:val="24"/>
          <w:szCs w:val="24"/>
        </w:rPr>
        <w:t xml:space="preserve">Valg ifølge vedtægterne </w:t>
      </w:r>
    </w:p>
    <w:p w:rsidR="008D1BBC" w:rsidRPr="003A720C" w:rsidRDefault="008D1BBC" w:rsidP="008D1BBC">
      <w:pPr>
        <w:numPr>
          <w:ilvl w:val="0"/>
          <w:numId w:val="1"/>
        </w:numPr>
        <w:tabs>
          <w:tab w:val="clear" w:pos="360"/>
          <w:tab w:val="left" w:pos="0"/>
          <w:tab w:val="num" w:pos="1080"/>
          <w:tab w:val="left" w:pos="3969"/>
          <w:tab w:val="left" w:pos="7088"/>
        </w:tabs>
        <w:spacing w:after="0" w:line="240" w:lineRule="auto"/>
        <w:ind w:left="1080"/>
      </w:pPr>
      <w:r w:rsidRPr="00344C0F">
        <w:rPr>
          <w:sz w:val="24"/>
          <w:szCs w:val="24"/>
        </w:rPr>
        <w:t>Eventuelt</w:t>
      </w:r>
    </w:p>
    <w:p w:rsidR="00AE4C30" w:rsidRDefault="00AE4C30" w:rsidP="00FA2523">
      <w:pPr>
        <w:spacing w:after="0" w:line="240" w:lineRule="auto"/>
        <w:rPr>
          <w:sz w:val="24"/>
          <w:szCs w:val="24"/>
        </w:rPr>
      </w:pPr>
    </w:p>
    <w:p w:rsidR="00A55DA2" w:rsidRDefault="00FA2523" w:rsidP="00FA2523">
      <w:pPr>
        <w:spacing w:after="0" w:line="240" w:lineRule="auto"/>
        <w:rPr>
          <w:b/>
          <w:sz w:val="24"/>
          <w:szCs w:val="24"/>
        </w:rPr>
        <w:sectPr w:rsidR="00A55DA2" w:rsidSect="00A55DA2">
          <w:footerReference w:type="default" r:id="rId9"/>
          <w:type w:val="continuous"/>
          <w:pgSz w:w="11906" w:h="16838"/>
          <w:pgMar w:top="1701" w:right="1134" w:bottom="1701" w:left="1134" w:header="708" w:footer="708" w:gutter="0"/>
          <w:cols w:space="708"/>
          <w:docGrid w:linePitch="360"/>
        </w:sectPr>
      </w:pPr>
      <w:r w:rsidRPr="00E95AAA">
        <w:rPr>
          <w:b/>
          <w:sz w:val="24"/>
          <w:szCs w:val="24"/>
        </w:rPr>
        <w:t>Generalforsamling</w:t>
      </w:r>
      <w:r w:rsidR="00A55DA2">
        <w:rPr>
          <w:b/>
          <w:sz w:val="24"/>
          <w:szCs w:val="24"/>
        </w:rPr>
        <w:t xml:space="preserve"> 2015</w:t>
      </w:r>
    </w:p>
    <w:p w:rsidR="00FA2523" w:rsidRDefault="00FA2523" w:rsidP="00A55DA2">
      <w:pPr>
        <w:spacing w:after="0" w:line="240" w:lineRule="auto"/>
        <w:jc w:val="both"/>
        <w:rPr>
          <w:sz w:val="24"/>
          <w:szCs w:val="24"/>
        </w:rPr>
      </w:pPr>
      <w:r w:rsidRPr="00E95AAA">
        <w:rPr>
          <w:sz w:val="24"/>
          <w:szCs w:val="24"/>
        </w:rPr>
        <w:lastRenderedPageBreak/>
        <w:t xml:space="preserve">Traditionen tro var der en åben og tillidsfuld dialog med vores borgmester Thomas Lykke, som roste lærerne for deres arbejdsindsats i forbindelse med skolereformens første år. </w:t>
      </w:r>
      <w:r w:rsidRPr="00E95AAA">
        <w:rPr>
          <w:sz w:val="24"/>
          <w:szCs w:val="24"/>
        </w:rPr>
        <w:br/>
        <w:t>I forbindelse med mange spørgsmål om inklusion lovede han og Lina Thieden</w:t>
      </w:r>
      <w:r>
        <w:rPr>
          <w:sz w:val="24"/>
          <w:szCs w:val="24"/>
        </w:rPr>
        <w:t xml:space="preserve">, direktør for bl.a. skoleområdet, </w:t>
      </w:r>
      <w:r w:rsidRPr="00E95AAA">
        <w:rPr>
          <w:sz w:val="24"/>
          <w:szCs w:val="24"/>
        </w:rPr>
        <w:t>at der ville komme en grundig rapport om in</w:t>
      </w:r>
      <w:r w:rsidR="00A55DA2">
        <w:rPr>
          <w:sz w:val="24"/>
          <w:szCs w:val="24"/>
        </w:rPr>
        <w:t>-</w:t>
      </w:r>
      <w:proofErr w:type="spellStart"/>
      <w:r w:rsidRPr="00E95AAA">
        <w:rPr>
          <w:sz w:val="24"/>
          <w:szCs w:val="24"/>
        </w:rPr>
        <w:t>klusionsmidlernes</w:t>
      </w:r>
      <w:proofErr w:type="spellEnd"/>
      <w:r w:rsidRPr="00E95AAA">
        <w:rPr>
          <w:sz w:val="24"/>
          <w:szCs w:val="24"/>
        </w:rPr>
        <w:t xml:space="preserve"> anvendelse i Fredensborg kommune. Og det gjorde der.</w:t>
      </w:r>
    </w:p>
    <w:p w:rsidR="00FA2523" w:rsidRDefault="00FA2523" w:rsidP="00A55DA2">
      <w:pPr>
        <w:spacing w:after="0" w:line="240" w:lineRule="auto"/>
        <w:jc w:val="both"/>
        <w:rPr>
          <w:sz w:val="24"/>
          <w:szCs w:val="24"/>
        </w:rPr>
      </w:pPr>
      <w:r>
        <w:rPr>
          <w:sz w:val="24"/>
          <w:szCs w:val="24"/>
        </w:rPr>
        <w:t>Annette Hansen-Jacobsen</w:t>
      </w:r>
      <w:r w:rsidR="00A55DA2">
        <w:rPr>
          <w:sz w:val="24"/>
          <w:szCs w:val="24"/>
        </w:rPr>
        <w:t xml:space="preserve"> blev valgt</w:t>
      </w:r>
      <w:r>
        <w:rPr>
          <w:sz w:val="24"/>
          <w:szCs w:val="24"/>
        </w:rPr>
        <w:t xml:space="preserve"> som </w:t>
      </w:r>
      <w:proofErr w:type="spellStart"/>
      <w:r>
        <w:rPr>
          <w:sz w:val="24"/>
          <w:szCs w:val="24"/>
        </w:rPr>
        <w:t>for</w:t>
      </w:r>
      <w:r w:rsidR="00A55DA2">
        <w:rPr>
          <w:sz w:val="24"/>
          <w:szCs w:val="24"/>
        </w:rPr>
        <w:t>-</w:t>
      </w:r>
      <w:r>
        <w:rPr>
          <w:sz w:val="24"/>
          <w:szCs w:val="24"/>
        </w:rPr>
        <w:t>mand</w:t>
      </w:r>
      <w:proofErr w:type="spellEnd"/>
      <w:r>
        <w:rPr>
          <w:sz w:val="24"/>
          <w:szCs w:val="24"/>
        </w:rPr>
        <w:t xml:space="preserve"> og Torben Wisbom </w:t>
      </w:r>
      <w:r w:rsidR="00A55DA2">
        <w:rPr>
          <w:sz w:val="24"/>
          <w:szCs w:val="24"/>
        </w:rPr>
        <w:t>som kasserer.</w:t>
      </w:r>
      <w:r w:rsidR="00A55DA2">
        <w:rPr>
          <w:sz w:val="24"/>
          <w:szCs w:val="24"/>
        </w:rPr>
        <w:br/>
        <w:t>Vi sagde farvel til</w:t>
      </w:r>
      <w:r>
        <w:rPr>
          <w:sz w:val="24"/>
          <w:szCs w:val="24"/>
        </w:rPr>
        <w:t xml:space="preserve"> Jørgen </w:t>
      </w:r>
      <w:proofErr w:type="spellStart"/>
      <w:r>
        <w:rPr>
          <w:sz w:val="24"/>
          <w:szCs w:val="24"/>
        </w:rPr>
        <w:t>Cseh</w:t>
      </w:r>
      <w:proofErr w:type="spellEnd"/>
      <w:r>
        <w:rPr>
          <w:sz w:val="24"/>
          <w:szCs w:val="24"/>
        </w:rPr>
        <w:t>, formand siden 2010</w:t>
      </w:r>
      <w:r w:rsidR="00A55DA2">
        <w:rPr>
          <w:sz w:val="24"/>
          <w:szCs w:val="24"/>
        </w:rPr>
        <w:t>, og takkede</w:t>
      </w:r>
      <w:r w:rsidRPr="00E95AAA">
        <w:rPr>
          <w:sz w:val="24"/>
          <w:szCs w:val="24"/>
        </w:rPr>
        <w:t xml:space="preserve"> for en stor indsats gennem bl.a. skolesammenlægninge</w:t>
      </w:r>
      <w:r>
        <w:rPr>
          <w:sz w:val="24"/>
          <w:szCs w:val="24"/>
        </w:rPr>
        <w:t>r, lockout, ”lov</w:t>
      </w:r>
      <w:r w:rsidR="00C13B9C">
        <w:rPr>
          <w:sz w:val="24"/>
          <w:szCs w:val="24"/>
        </w:rPr>
        <w:t>-</w:t>
      </w:r>
      <w:r>
        <w:rPr>
          <w:sz w:val="24"/>
          <w:szCs w:val="24"/>
        </w:rPr>
        <w:t>overgreb” og</w:t>
      </w:r>
      <w:r w:rsidRPr="00E95AAA">
        <w:rPr>
          <w:sz w:val="24"/>
          <w:szCs w:val="24"/>
        </w:rPr>
        <w:t xml:space="preserve"> forhandling af en af landets</w:t>
      </w:r>
      <w:r w:rsidR="00C13B9C">
        <w:rPr>
          <w:sz w:val="24"/>
          <w:szCs w:val="24"/>
        </w:rPr>
        <w:t xml:space="preserve"> første lokalaftaler efter L409, samt Johannes Vestergaard, kasserer - e</w:t>
      </w:r>
      <w:r w:rsidRPr="00E95AAA">
        <w:rPr>
          <w:sz w:val="24"/>
          <w:szCs w:val="24"/>
        </w:rPr>
        <w:t>fter et enkelt energi</w:t>
      </w:r>
      <w:r w:rsidR="00C13B9C">
        <w:rPr>
          <w:sz w:val="24"/>
          <w:szCs w:val="24"/>
        </w:rPr>
        <w:t>-</w:t>
      </w:r>
      <w:r w:rsidRPr="00E95AAA">
        <w:rPr>
          <w:sz w:val="24"/>
          <w:szCs w:val="24"/>
        </w:rPr>
        <w:t>fyldt år på posten red han vestpå sammen med sin familie.</w:t>
      </w:r>
    </w:p>
    <w:p w:rsidR="00C13B9C" w:rsidRDefault="00C13B9C" w:rsidP="00C13B9C">
      <w:pPr>
        <w:spacing w:after="0" w:line="240" w:lineRule="auto"/>
        <w:jc w:val="center"/>
        <w:rPr>
          <w:sz w:val="24"/>
          <w:szCs w:val="24"/>
        </w:rPr>
      </w:pPr>
    </w:p>
    <w:p w:rsidR="00C13B9C" w:rsidRDefault="00C13B9C" w:rsidP="00C13B9C">
      <w:pPr>
        <w:spacing w:after="0" w:line="240" w:lineRule="auto"/>
        <w:jc w:val="center"/>
        <w:rPr>
          <w:sz w:val="24"/>
          <w:szCs w:val="24"/>
        </w:rPr>
      </w:pPr>
      <w:r>
        <w:rPr>
          <w:noProof/>
          <w:sz w:val="24"/>
          <w:szCs w:val="24"/>
          <w:lang w:eastAsia="da-DK"/>
        </w:rPr>
        <w:drawing>
          <wp:inline distT="0" distB="0" distL="0" distR="0">
            <wp:extent cx="1276350" cy="1401481"/>
            <wp:effectExtent l="19050" t="19050" r="19050" b="273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 2015 Jørgen med sine blomster, sliderhøjde 2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677" cy="1395252"/>
                    </a:xfrm>
                    <a:prstGeom prst="rect">
                      <a:avLst/>
                    </a:prstGeom>
                    <a:ln>
                      <a:solidFill>
                        <a:schemeClr val="tx1"/>
                      </a:solidFill>
                    </a:ln>
                  </pic:spPr>
                </pic:pic>
              </a:graphicData>
            </a:graphic>
          </wp:inline>
        </w:drawing>
      </w:r>
    </w:p>
    <w:p w:rsidR="00C13B9C" w:rsidRDefault="00C13B9C" w:rsidP="00C13B9C">
      <w:pPr>
        <w:spacing w:after="0" w:line="240" w:lineRule="auto"/>
        <w:rPr>
          <w:b/>
          <w:sz w:val="24"/>
          <w:szCs w:val="24"/>
        </w:rPr>
      </w:pPr>
    </w:p>
    <w:p w:rsidR="00C13B9C" w:rsidRDefault="00C13B9C" w:rsidP="00C13B9C">
      <w:pPr>
        <w:spacing w:after="0" w:line="240" w:lineRule="auto"/>
        <w:rPr>
          <w:b/>
          <w:sz w:val="24"/>
          <w:szCs w:val="24"/>
        </w:rPr>
      </w:pPr>
      <w:r w:rsidRPr="00E95AAA">
        <w:rPr>
          <w:b/>
          <w:sz w:val="24"/>
          <w:szCs w:val="24"/>
        </w:rPr>
        <w:t>Arbejdstid</w:t>
      </w:r>
      <w:r>
        <w:rPr>
          <w:b/>
          <w:sz w:val="24"/>
          <w:szCs w:val="24"/>
        </w:rPr>
        <w:t>s</w:t>
      </w:r>
      <w:r w:rsidRPr="00E95AAA">
        <w:rPr>
          <w:b/>
          <w:sz w:val="24"/>
          <w:szCs w:val="24"/>
        </w:rPr>
        <w:t>- og lønaftale</w:t>
      </w:r>
    </w:p>
    <w:p w:rsidR="00C13B9C" w:rsidRPr="00E95AAA" w:rsidRDefault="00C13B9C" w:rsidP="00C13B9C">
      <w:pPr>
        <w:spacing w:after="0" w:line="240" w:lineRule="auto"/>
        <w:jc w:val="both"/>
        <w:rPr>
          <w:b/>
          <w:sz w:val="24"/>
          <w:szCs w:val="24"/>
        </w:rPr>
      </w:pPr>
      <w:r w:rsidRPr="00E95AAA">
        <w:rPr>
          <w:sz w:val="24"/>
          <w:szCs w:val="24"/>
        </w:rPr>
        <w:t xml:space="preserve">Der blev afholdt en ekstraordinær </w:t>
      </w:r>
      <w:proofErr w:type="spellStart"/>
      <w:r w:rsidRPr="00E95AAA">
        <w:rPr>
          <w:sz w:val="24"/>
          <w:szCs w:val="24"/>
        </w:rPr>
        <w:t>general</w:t>
      </w:r>
      <w:r>
        <w:rPr>
          <w:sz w:val="24"/>
          <w:szCs w:val="24"/>
        </w:rPr>
        <w:t>-forsamling</w:t>
      </w:r>
      <w:proofErr w:type="spellEnd"/>
      <w:r>
        <w:rPr>
          <w:sz w:val="24"/>
          <w:szCs w:val="24"/>
        </w:rPr>
        <w:t xml:space="preserve"> 11. </w:t>
      </w:r>
      <w:r w:rsidRPr="00E95AAA">
        <w:rPr>
          <w:sz w:val="24"/>
          <w:szCs w:val="24"/>
        </w:rPr>
        <w:t>juni 2015 med overraskende stor deltagelse. Med meget udfordrende budgetforhandlinger i sigte og med et ønske om ro omkring arbejdsvilkårene var den toårige aftale et fremsynet forslag fra kredsstyrelsen. De fremmødte valgte at stemme for en toårig lokalaftale.</w:t>
      </w:r>
    </w:p>
    <w:p w:rsidR="00C13B9C" w:rsidRDefault="00C13B9C" w:rsidP="00C13B9C">
      <w:pPr>
        <w:spacing w:line="240" w:lineRule="auto"/>
        <w:jc w:val="both"/>
        <w:rPr>
          <w:sz w:val="24"/>
          <w:szCs w:val="24"/>
        </w:rPr>
      </w:pPr>
      <w:r w:rsidRPr="00E95AAA">
        <w:rPr>
          <w:sz w:val="24"/>
          <w:szCs w:val="24"/>
        </w:rPr>
        <w:t xml:space="preserve">Vigtige elementer herfra er fortsat et loft på max. 845 undervisningstimer med et </w:t>
      </w:r>
      <w:proofErr w:type="spellStart"/>
      <w:r w:rsidRPr="00E95AAA">
        <w:rPr>
          <w:sz w:val="24"/>
          <w:szCs w:val="24"/>
        </w:rPr>
        <w:t>gen</w:t>
      </w:r>
      <w:r>
        <w:rPr>
          <w:sz w:val="24"/>
          <w:szCs w:val="24"/>
        </w:rPr>
        <w:t>-</w:t>
      </w:r>
      <w:r w:rsidRPr="00E95AAA">
        <w:rPr>
          <w:sz w:val="24"/>
          <w:szCs w:val="24"/>
        </w:rPr>
        <w:t>nemsnit</w:t>
      </w:r>
      <w:proofErr w:type="spellEnd"/>
      <w:r w:rsidRPr="00E95AAA">
        <w:rPr>
          <w:sz w:val="24"/>
          <w:szCs w:val="24"/>
        </w:rPr>
        <w:t xml:space="preserve"> i kommunen på 735 timer. For børnehaveklasselærere </w:t>
      </w:r>
      <w:r>
        <w:rPr>
          <w:sz w:val="24"/>
          <w:szCs w:val="24"/>
        </w:rPr>
        <w:t xml:space="preserve">895 timer. </w:t>
      </w:r>
      <w:r w:rsidRPr="00E95AAA">
        <w:rPr>
          <w:sz w:val="24"/>
          <w:szCs w:val="24"/>
        </w:rPr>
        <w:t>Bilag 4 fra OK15 blev tilføjet som et særligt bilag til vores aftale for at sikre opmærksomhed</w:t>
      </w:r>
      <w:r>
        <w:rPr>
          <w:sz w:val="24"/>
          <w:szCs w:val="24"/>
        </w:rPr>
        <w:t xml:space="preserve"> </w:t>
      </w:r>
      <w:r>
        <w:rPr>
          <w:sz w:val="24"/>
          <w:szCs w:val="24"/>
        </w:rPr>
        <w:lastRenderedPageBreak/>
        <w:t>omkring de deri nævnte områder,</w:t>
      </w:r>
      <w:r w:rsidRPr="00E95AAA">
        <w:rPr>
          <w:sz w:val="24"/>
          <w:szCs w:val="24"/>
        </w:rPr>
        <w:t xml:space="preserve"> </w:t>
      </w:r>
      <w:r>
        <w:rPr>
          <w:sz w:val="24"/>
          <w:szCs w:val="24"/>
        </w:rPr>
        <w:t>fx</w:t>
      </w:r>
      <w:r w:rsidRPr="00E95AAA">
        <w:rPr>
          <w:sz w:val="24"/>
          <w:szCs w:val="24"/>
        </w:rPr>
        <w:t xml:space="preserve"> dialog om opgaveoversigt, en opgørelse af </w:t>
      </w:r>
      <w:proofErr w:type="spellStart"/>
      <w:r w:rsidRPr="00E95AAA">
        <w:rPr>
          <w:sz w:val="24"/>
          <w:szCs w:val="24"/>
        </w:rPr>
        <w:t>arbejds</w:t>
      </w:r>
      <w:r w:rsidR="00822445">
        <w:rPr>
          <w:sz w:val="24"/>
          <w:szCs w:val="24"/>
        </w:rPr>
        <w:t>-</w:t>
      </w:r>
      <w:r w:rsidRPr="00E95AAA">
        <w:rPr>
          <w:sz w:val="24"/>
          <w:szCs w:val="24"/>
        </w:rPr>
        <w:t>tid</w:t>
      </w:r>
      <w:proofErr w:type="spellEnd"/>
      <w:r w:rsidRPr="00E95AAA">
        <w:rPr>
          <w:sz w:val="24"/>
          <w:szCs w:val="24"/>
        </w:rPr>
        <w:t xml:space="preserve"> og en sikring af en samlet tid til </w:t>
      </w:r>
      <w:proofErr w:type="spellStart"/>
      <w:r w:rsidRPr="00E95AAA">
        <w:rPr>
          <w:sz w:val="24"/>
          <w:szCs w:val="24"/>
        </w:rPr>
        <w:t>for</w:t>
      </w:r>
      <w:r w:rsidR="00822445">
        <w:rPr>
          <w:sz w:val="24"/>
          <w:szCs w:val="24"/>
        </w:rPr>
        <w:t>-</w:t>
      </w:r>
      <w:r w:rsidRPr="00E95AAA">
        <w:rPr>
          <w:sz w:val="24"/>
          <w:szCs w:val="24"/>
        </w:rPr>
        <w:t>beredelse</w:t>
      </w:r>
      <w:proofErr w:type="spellEnd"/>
      <w:r w:rsidRPr="00E95AAA">
        <w:rPr>
          <w:sz w:val="24"/>
          <w:szCs w:val="24"/>
        </w:rPr>
        <w:t xml:space="preserve">. En skærpet opmærksomhed </w:t>
      </w:r>
      <w:proofErr w:type="spellStart"/>
      <w:r w:rsidRPr="00E95AAA">
        <w:rPr>
          <w:sz w:val="24"/>
          <w:szCs w:val="24"/>
        </w:rPr>
        <w:t>om</w:t>
      </w:r>
      <w:r w:rsidR="00822445">
        <w:rPr>
          <w:sz w:val="24"/>
          <w:szCs w:val="24"/>
        </w:rPr>
        <w:t>-</w:t>
      </w:r>
      <w:r w:rsidRPr="00E95AAA">
        <w:rPr>
          <w:sz w:val="24"/>
          <w:szCs w:val="24"/>
        </w:rPr>
        <w:t>kring</w:t>
      </w:r>
      <w:proofErr w:type="spellEnd"/>
      <w:r w:rsidRPr="00E95AAA">
        <w:rPr>
          <w:sz w:val="24"/>
          <w:szCs w:val="24"/>
        </w:rPr>
        <w:t xml:space="preserve"> rimelige arbejdsvilkår for ansatte med nedsat tid blev også tilføjet i et bilag.</w:t>
      </w:r>
      <w:r w:rsidRPr="00E95AAA">
        <w:rPr>
          <w:sz w:val="24"/>
          <w:szCs w:val="24"/>
        </w:rPr>
        <w:br/>
        <w:t>Lokalaftale og lønaftale blev underskrevet samtidigt. Der var ingen forbedringer på lønområdet udover de centralt forhandlede.</w:t>
      </w:r>
      <w:r>
        <w:rPr>
          <w:sz w:val="24"/>
          <w:szCs w:val="24"/>
        </w:rPr>
        <w:br/>
        <w:t>En struktureret evaluering af aftalens elementer planlægges af forvaltning og kreds ifølge aftalen første gang i foråret 2016.</w:t>
      </w:r>
    </w:p>
    <w:p w:rsidR="00420A97" w:rsidRDefault="004608CF" w:rsidP="004608CF">
      <w:pPr>
        <w:spacing w:after="0" w:line="240" w:lineRule="auto"/>
        <w:jc w:val="center"/>
        <w:rPr>
          <w:b/>
          <w:sz w:val="24"/>
          <w:szCs w:val="24"/>
        </w:rPr>
      </w:pPr>
      <w:r>
        <w:rPr>
          <w:noProof/>
          <w:sz w:val="24"/>
          <w:szCs w:val="24"/>
          <w:lang w:eastAsia="da-DK"/>
        </w:rPr>
        <w:drawing>
          <wp:inline distT="0" distB="0" distL="0" distR="0" wp14:anchorId="01F89459" wp14:editId="385FDE71">
            <wp:extent cx="1638178" cy="1228725"/>
            <wp:effectExtent l="19050" t="19050" r="1968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gres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0137" cy="1230194"/>
                    </a:xfrm>
                    <a:prstGeom prst="rect">
                      <a:avLst/>
                    </a:prstGeom>
                    <a:ln>
                      <a:solidFill>
                        <a:schemeClr val="tx1"/>
                      </a:solidFill>
                    </a:ln>
                  </pic:spPr>
                </pic:pic>
              </a:graphicData>
            </a:graphic>
          </wp:inline>
        </w:drawing>
      </w:r>
    </w:p>
    <w:p w:rsidR="00420A97" w:rsidRDefault="00420A97" w:rsidP="00420A97">
      <w:pPr>
        <w:spacing w:after="0" w:line="240" w:lineRule="auto"/>
        <w:jc w:val="both"/>
        <w:rPr>
          <w:b/>
          <w:sz w:val="24"/>
          <w:szCs w:val="24"/>
        </w:rPr>
      </w:pPr>
    </w:p>
    <w:p w:rsidR="00420A97" w:rsidRDefault="00420A97" w:rsidP="00420A97">
      <w:pPr>
        <w:spacing w:after="0" w:line="240" w:lineRule="auto"/>
        <w:jc w:val="both"/>
        <w:rPr>
          <w:b/>
          <w:sz w:val="24"/>
          <w:szCs w:val="24"/>
        </w:rPr>
      </w:pPr>
      <w:r>
        <w:rPr>
          <w:b/>
          <w:sz w:val="24"/>
          <w:szCs w:val="24"/>
        </w:rPr>
        <w:t xml:space="preserve">DLF-kongres </w:t>
      </w:r>
      <w:r w:rsidRPr="00E95AAA">
        <w:rPr>
          <w:b/>
          <w:sz w:val="24"/>
          <w:szCs w:val="24"/>
        </w:rPr>
        <w:t>8</w:t>
      </w:r>
      <w:r>
        <w:rPr>
          <w:b/>
          <w:sz w:val="24"/>
          <w:szCs w:val="24"/>
        </w:rPr>
        <w:t>.</w:t>
      </w:r>
      <w:r w:rsidRPr="00E95AAA">
        <w:rPr>
          <w:b/>
          <w:sz w:val="24"/>
          <w:szCs w:val="24"/>
        </w:rPr>
        <w:t>-10</w:t>
      </w:r>
      <w:r>
        <w:rPr>
          <w:b/>
          <w:sz w:val="24"/>
          <w:szCs w:val="24"/>
        </w:rPr>
        <w:t>. september 2015</w:t>
      </w:r>
    </w:p>
    <w:p w:rsidR="00420A97" w:rsidRDefault="00420A97" w:rsidP="00467661">
      <w:pPr>
        <w:spacing w:after="0" w:line="240" w:lineRule="auto"/>
        <w:jc w:val="both"/>
        <w:rPr>
          <w:sz w:val="24"/>
          <w:szCs w:val="24"/>
        </w:rPr>
      </w:pPr>
      <w:r>
        <w:rPr>
          <w:sz w:val="24"/>
          <w:szCs w:val="24"/>
        </w:rPr>
        <w:t xml:space="preserve">De tre vigtigste punkter på årets kongres var:  </w:t>
      </w:r>
    </w:p>
    <w:p w:rsidR="00420A97" w:rsidRPr="00420A97" w:rsidRDefault="00420A97" w:rsidP="00467661">
      <w:pPr>
        <w:pStyle w:val="Listeafsnit"/>
        <w:numPr>
          <w:ilvl w:val="0"/>
          <w:numId w:val="6"/>
        </w:numPr>
        <w:spacing w:after="0" w:line="240" w:lineRule="auto"/>
        <w:jc w:val="both"/>
        <w:rPr>
          <w:sz w:val="24"/>
          <w:szCs w:val="24"/>
        </w:rPr>
      </w:pPr>
      <w:r w:rsidRPr="00420A97">
        <w:rPr>
          <w:sz w:val="24"/>
          <w:szCs w:val="24"/>
        </w:rPr>
        <w:t xml:space="preserve">vedtagelse af opdateret </w:t>
      </w:r>
      <w:proofErr w:type="spellStart"/>
      <w:r w:rsidRPr="00420A97">
        <w:rPr>
          <w:sz w:val="24"/>
          <w:szCs w:val="24"/>
        </w:rPr>
        <w:t>princip</w:t>
      </w:r>
      <w:r>
        <w:rPr>
          <w:sz w:val="24"/>
          <w:szCs w:val="24"/>
        </w:rPr>
        <w:t>-</w:t>
      </w:r>
      <w:r w:rsidRPr="00420A97">
        <w:rPr>
          <w:sz w:val="24"/>
          <w:szCs w:val="24"/>
        </w:rPr>
        <w:t>program</w:t>
      </w:r>
      <w:proofErr w:type="spellEnd"/>
      <w:r w:rsidRPr="00420A97">
        <w:rPr>
          <w:sz w:val="24"/>
          <w:szCs w:val="24"/>
        </w:rPr>
        <w:t xml:space="preserve"> (grundlaget for foreningens praksis)</w:t>
      </w:r>
    </w:p>
    <w:p w:rsidR="00420A97" w:rsidRPr="00420A97" w:rsidRDefault="00420A97" w:rsidP="00467661">
      <w:pPr>
        <w:pStyle w:val="Listeafsnit"/>
        <w:numPr>
          <w:ilvl w:val="0"/>
          <w:numId w:val="6"/>
        </w:numPr>
        <w:spacing w:after="0" w:line="240" w:lineRule="auto"/>
        <w:jc w:val="both"/>
        <w:rPr>
          <w:sz w:val="24"/>
          <w:szCs w:val="24"/>
        </w:rPr>
      </w:pPr>
      <w:r w:rsidRPr="00420A97">
        <w:rPr>
          <w:sz w:val="24"/>
          <w:szCs w:val="24"/>
        </w:rPr>
        <w:t xml:space="preserve">vedtægtsændring om at reducere </w:t>
      </w:r>
      <w:proofErr w:type="spellStart"/>
      <w:r w:rsidRPr="00420A97">
        <w:rPr>
          <w:sz w:val="24"/>
          <w:szCs w:val="24"/>
        </w:rPr>
        <w:t>an</w:t>
      </w:r>
      <w:r>
        <w:rPr>
          <w:sz w:val="24"/>
          <w:szCs w:val="24"/>
        </w:rPr>
        <w:t>-</w:t>
      </w:r>
      <w:r w:rsidRPr="00420A97">
        <w:rPr>
          <w:sz w:val="24"/>
          <w:szCs w:val="24"/>
        </w:rPr>
        <w:t>tallet</w:t>
      </w:r>
      <w:proofErr w:type="spellEnd"/>
      <w:r w:rsidRPr="00420A97">
        <w:rPr>
          <w:sz w:val="24"/>
          <w:szCs w:val="24"/>
        </w:rPr>
        <w:t xml:space="preserve"> af Hovedstyrelsesmedlemmer fra 21 til 19 </w:t>
      </w:r>
    </w:p>
    <w:p w:rsidR="00420A97" w:rsidRPr="00420A97" w:rsidRDefault="00420A97" w:rsidP="00467661">
      <w:pPr>
        <w:pStyle w:val="Listeafsnit"/>
        <w:numPr>
          <w:ilvl w:val="0"/>
          <w:numId w:val="6"/>
        </w:numPr>
        <w:spacing w:after="0" w:line="240" w:lineRule="auto"/>
        <w:jc w:val="both"/>
        <w:rPr>
          <w:sz w:val="24"/>
          <w:szCs w:val="24"/>
        </w:rPr>
      </w:pPr>
      <w:r w:rsidRPr="00420A97">
        <w:rPr>
          <w:sz w:val="24"/>
          <w:szCs w:val="24"/>
        </w:rPr>
        <w:t>genvalg af formand og næstformand, Anders Bondo Christensen og Dorte Lange</w:t>
      </w:r>
    </w:p>
    <w:p w:rsidR="00467661" w:rsidRDefault="00420A97" w:rsidP="00467661">
      <w:pPr>
        <w:spacing w:after="0" w:line="240" w:lineRule="auto"/>
        <w:jc w:val="both"/>
        <w:rPr>
          <w:sz w:val="24"/>
          <w:szCs w:val="24"/>
        </w:rPr>
      </w:pPr>
      <w:r>
        <w:rPr>
          <w:sz w:val="24"/>
          <w:szCs w:val="24"/>
        </w:rPr>
        <w:t xml:space="preserve">På </w:t>
      </w:r>
      <w:proofErr w:type="spellStart"/>
      <w:r>
        <w:rPr>
          <w:sz w:val="24"/>
          <w:szCs w:val="24"/>
        </w:rPr>
        <w:t>DLFs</w:t>
      </w:r>
      <w:proofErr w:type="spellEnd"/>
      <w:r>
        <w:rPr>
          <w:sz w:val="24"/>
          <w:szCs w:val="24"/>
        </w:rPr>
        <w:t xml:space="preserve"> hjemmeside under menupunktet </w:t>
      </w:r>
      <w:r w:rsidRPr="00B20BF2">
        <w:rPr>
          <w:i/>
          <w:sz w:val="24"/>
          <w:szCs w:val="24"/>
        </w:rPr>
        <w:t>Om DLF</w:t>
      </w:r>
      <w:r>
        <w:rPr>
          <w:sz w:val="24"/>
          <w:szCs w:val="24"/>
        </w:rPr>
        <w:t xml:space="preserve"> kan man find</w:t>
      </w:r>
      <w:r w:rsidR="00467661">
        <w:rPr>
          <w:sz w:val="24"/>
          <w:szCs w:val="24"/>
        </w:rPr>
        <w:t>e alt om de afholdte kongresser.</w:t>
      </w:r>
      <w:r w:rsidR="005962D7">
        <w:rPr>
          <w:sz w:val="24"/>
          <w:szCs w:val="24"/>
        </w:rPr>
        <w:t xml:space="preserve"> </w:t>
      </w:r>
    </w:p>
    <w:p w:rsidR="00467661" w:rsidRDefault="00467661" w:rsidP="00467661">
      <w:pPr>
        <w:spacing w:after="0" w:line="240" w:lineRule="auto"/>
        <w:jc w:val="both"/>
        <w:rPr>
          <w:b/>
          <w:sz w:val="24"/>
          <w:szCs w:val="24"/>
        </w:rPr>
      </w:pPr>
    </w:p>
    <w:p w:rsidR="00467661" w:rsidRDefault="00467661" w:rsidP="00467661">
      <w:pPr>
        <w:spacing w:line="240" w:lineRule="auto"/>
        <w:jc w:val="both"/>
        <w:rPr>
          <w:sz w:val="24"/>
          <w:szCs w:val="24"/>
        </w:rPr>
      </w:pPr>
      <w:r w:rsidRPr="00E95AAA">
        <w:rPr>
          <w:b/>
          <w:sz w:val="24"/>
          <w:szCs w:val="24"/>
        </w:rPr>
        <w:t>Udmøntningsmøderne og deres opfølgning</w:t>
      </w:r>
      <w:r>
        <w:rPr>
          <w:b/>
          <w:sz w:val="24"/>
          <w:szCs w:val="24"/>
        </w:rPr>
        <w:br/>
      </w:r>
      <w:r>
        <w:rPr>
          <w:sz w:val="24"/>
          <w:szCs w:val="24"/>
        </w:rPr>
        <w:t xml:space="preserve">I efteråret gik DLF i gang med at mobilisere tillidsrepræsentanter landet over i en lokal evaluering af elementerne fra OK15s bilag 4. Det skete med henblik på en systematisk dataindsamling til den kommende evaluering mellem DLF og KL, samt for at øge og sikre kendskabet til aftalens elementer og </w:t>
      </w:r>
      <w:proofErr w:type="spellStart"/>
      <w:r>
        <w:rPr>
          <w:sz w:val="24"/>
          <w:szCs w:val="24"/>
        </w:rPr>
        <w:t>ind-førelsen</w:t>
      </w:r>
      <w:proofErr w:type="spellEnd"/>
      <w:r>
        <w:rPr>
          <w:sz w:val="24"/>
          <w:szCs w:val="24"/>
        </w:rPr>
        <w:t xml:space="preserve"> af disse på lokalt plan.</w:t>
      </w:r>
    </w:p>
    <w:p w:rsidR="00AB757C" w:rsidRDefault="00467661" w:rsidP="00AB757C">
      <w:pPr>
        <w:spacing w:after="0" w:line="240" w:lineRule="auto"/>
        <w:jc w:val="both"/>
        <w:rPr>
          <w:sz w:val="24"/>
          <w:szCs w:val="24"/>
        </w:rPr>
      </w:pPr>
      <w:r>
        <w:rPr>
          <w:sz w:val="24"/>
          <w:szCs w:val="24"/>
        </w:rPr>
        <w:lastRenderedPageBreak/>
        <w:t xml:space="preserve">Der blev holdt regionale møder, hvor også arbejdsmiljørepræsentanterne blev indbudt i forbindelse med den nødvendige inddragelse og drøftelse af social kapital på </w:t>
      </w:r>
      <w:proofErr w:type="spellStart"/>
      <w:r>
        <w:rPr>
          <w:sz w:val="24"/>
          <w:szCs w:val="24"/>
        </w:rPr>
        <w:t>arbejds</w:t>
      </w:r>
      <w:r w:rsidR="00AB757C">
        <w:rPr>
          <w:sz w:val="24"/>
          <w:szCs w:val="24"/>
        </w:rPr>
        <w:t>-</w:t>
      </w:r>
      <w:r>
        <w:rPr>
          <w:sz w:val="24"/>
          <w:szCs w:val="24"/>
        </w:rPr>
        <w:t>pladsen</w:t>
      </w:r>
      <w:proofErr w:type="spellEnd"/>
      <w:r>
        <w:rPr>
          <w:sz w:val="24"/>
          <w:szCs w:val="24"/>
        </w:rPr>
        <w:t>.</w:t>
      </w:r>
      <w:r>
        <w:rPr>
          <w:sz w:val="24"/>
          <w:szCs w:val="24"/>
        </w:rPr>
        <w:br/>
        <w:t>Gennem møder på kredsniveau og faglig klub på alle skoler blev der sendt svar tilbage til hovedforeningen på et meget omfattende spørgeskema fra hver eneste skole.</w:t>
      </w:r>
      <w:r w:rsidR="00AB757C">
        <w:rPr>
          <w:sz w:val="24"/>
          <w:szCs w:val="24"/>
        </w:rPr>
        <w:t xml:space="preserve"> </w:t>
      </w:r>
      <w:r>
        <w:rPr>
          <w:sz w:val="24"/>
          <w:szCs w:val="24"/>
        </w:rPr>
        <w:t>TR</w:t>
      </w:r>
      <w:r w:rsidR="00344C0F">
        <w:rPr>
          <w:sz w:val="24"/>
          <w:szCs w:val="24"/>
        </w:rPr>
        <w:t>, AMR</w:t>
      </w:r>
      <w:r>
        <w:rPr>
          <w:sz w:val="24"/>
          <w:szCs w:val="24"/>
        </w:rPr>
        <w:t xml:space="preserve"> og skoleleder p</w:t>
      </w:r>
      <w:r w:rsidR="00344C0F">
        <w:rPr>
          <w:sz w:val="24"/>
          <w:szCs w:val="24"/>
        </w:rPr>
        <w:t>å hver skole følger op på egen</w:t>
      </w:r>
      <w:r>
        <w:rPr>
          <w:sz w:val="24"/>
          <w:szCs w:val="24"/>
        </w:rPr>
        <w:t xml:space="preserve"> skole. Kreds og forvaltning drøfter udvalgte fokusområder og evaluerer i foråret. Hoved</w:t>
      </w:r>
      <w:r w:rsidR="00AB757C">
        <w:rPr>
          <w:sz w:val="24"/>
          <w:szCs w:val="24"/>
        </w:rPr>
        <w:t>-</w:t>
      </w:r>
      <w:r>
        <w:rPr>
          <w:sz w:val="24"/>
          <w:szCs w:val="24"/>
        </w:rPr>
        <w:t>forening og KL er så småt gået i gang med en evaluering baseret på undersøgelsen. Hvert enkelt medlem får direkte tilbagemelding fra 3 niveauer, og endnu et møde i faglig klub giver mulighed for at følge op på de lokale resultater af udmøntningsmøderne.</w:t>
      </w:r>
    </w:p>
    <w:p w:rsidR="00467661" w:rsidRDefault="00467661" w:rsidP="00AB757C">
      <w:pPr>
        <w:spacing w:after="0" w:line="240" w:lineRule="auto"/>
        <w:jc w:val="both"/>
        <w:rPr>
          <w:sz w:val="24"/>
          <w:szCs w:val="24"/>
        </w:rPr>
      </w:pPr>
      <w:r>
        <w:rPr>
          <w:sz w:val="24"/>
          <w:szCs w:val="24"/>
        </w:rPr>
        <w:t xml:space="preserve">På landsplan var svarprocenten på denne undersøgelse 85 %. Tusind tak til alle jer, der deltog her fra Fredensborg. Vi håber, at I </w:t>
      </w:r>
      <w:proofErr w:type="spellStart"/>
      <w:r>
        <w:rPr>
          <w:sz w:val="24"/>
          <w:szCs w:val="24"/>
        </w:rPr>
        <w:t>fort</w:t>
      </w:r>
      <w:r w:rsidR="00AB757C">
        <w:rPr>
          <w:sz w:val="24"/>
          <w:szCs w:val="24"/>
        </w:rPr>
        <w:t>-</w:t>
      </w:r>
      <w:r>
        <w:rPr>
          <w:sz w:val="24"/>
          <w:szCs w:val="24"/>
        </w:rPr>
        <w:t>sat</w:t>
      </w:r>
      <w:proofErr w:type="spellEnd"/>
      <w:r>
        <w:rPr>
          <w:sz w:val="24"/>
          <w:szCs w:val="24"/>
        </w:rPr>
        <w:t xml:space="preserve"> vil bakke op om jeres tillidsrepræsentants arbejde på skolen</w:t>
      </w:r>
      <w:r w:rsidR="0058063D">
        <w:rPr>
          <w:sz w:val="24"/>
          <w:szCs w:val="24"/>
        </w:rPr>
        <w:t>.</w:t>
      </w:r>
    </w:p>
    <w:p w:rsidR="0058063D" w:rsidRDefault="0058063D" w:rsidP="00AB757C">
      <w:pPr>
        <w:spacing w:after="0" w:line="240" w:lineRule="auto"/>
        <w:jc w:val="both"/>
        <w:rPr>
          <w:sz w:val="24"/>
          <w:szCs w:val="24"/>
        </w:rPr>
      </w:pPr>
    </w:p>
    <w:p w:rsidR="001F1659" w:rsidRDefault="001F1659" w:rsidP="00AB757C">
      <w:pPr>
        <w:spacing w:after="0" w:line="240" w:lineRule="auto"/>
        <w:jc w:val="both"/>
        <w:rPr>
          <w:sz w:val="24"/>
          <w:szCs w:val="24"/>
        </w:rPr>
      </w:pPr>
      <w:r>
        <w:rPr>
          <w:b/>
          <w:sz w:val="24"/>
          <w:szCs w:val="24"/>
        </w:rPr>
        <w:t>A</w:t>
      </w:r>
      <w:r w:rsidRPr="00E95AAA">
        <w:rPr>
          <w:b/>
          <w:sz w:val="24"/>
          <w:szCs w:val="24"/>
        </w:rPr>
        <w:t>rbejdstid og øget opgavemængde</w:t>
      </w:r>
    </w:p>
    <w:p w:rsidR="001F1659" w:rsidRDefault="001F1659" w:rsidP="001F1659">
      <w:pPr>
        <w:spacing w:line="240" w:lineRule="auto"/>
        <w:jc w:val="both"/>
        <w:rPr>
          <w:sz w:val="24"/>
          <w:szCs w:val="24"/>
        </w:rPr>
      </w:pPr>
      <w:r>
        <w:rPr>
          <w:sz w:val="24"/>
          <w:szCs w:val="24"/>
        </w:rPr>
        <w:t>På alle skoler har lærerne fået mere undervisning og adskilligt flere andre op-gaver. Skoleledernes kriterier for tildeling af diverse opgaver på opgaveoversigterne fremstår ikke klare og retfærdige. Få lærere benytter sig af muligheden for en drøftelse af deres opgaveoversigt med ledelsen.</w:t>
      </w:r>
      <w:r>
        <w:rPr>
          <w:sz w:val="24"/>
          <w:szCs w:val="24"/>
        </w:rPr>
        <w:br/>
        <w:t xml:space="preserve">Lærerne oplever ikke, det giver mening, at indgå i en sådan. Dels foregår drøftelserne efter, at ledelsen har fordelt opgaverne, og dels frygter man at komme i en ledelsesskabt kasse af </w:t>
      </w:r>
      <w:proofErr w:type="spellStart"/>
      <w:r>
        <w:rPr>
          <w:sz w:val="24"/>
          <w:szCs w:val="24"/>
        </w:rPr>
        <w:t>brokhoveder</w:t>
      </w:r>
      <w:proofErr w:type="spellEnd"/>
      <w:r>
        <w:rPr>
          <w:sz w:val="24"/>
          <w:szCs w:val="24"/>
        </w:rPr>
        <w:t xml:space="preserve"> og utilstrækkelige medarbejdere. De lærere, der vælger at indgå i en drøftelse, oplever blot at få ridset de givne vilkår op. En dialog er sjældent den rette beskrivelse af dette element, som man ifølge OK15s bilag 4, pkt. 3, har krav på.</w:t>
      </w:r>
      <w:r>
        <w:rPr>
          <w:sz w:val="24"/>
          <w:szCs w:val="24"/>
        </w:rPr>
        <w:br/>
        <w:t>Alle lærere får en opgaveoversigt, der dog ikke er en fyldestgørende oversigt.</w:t>
      </w:r>
    </w:p>
    <w:p w:rsidR="00B20BF2" w:rsidRDefault="001F1659" w:rsidP="00B20BF2">
      <w:pPr>
        <w:spacing w:after="0" w:line="240" w:lineRule="auto"/>
        <w:jc w:val="both"/>
        <w:rPr>
          <w:sz w:val="24"/>
          <w:szCs w:val="24"/>
        </w:rPr>
      </w:pPr>
      <w:r>
        <w:rPr>
          <w:sz w:val="24"/>
          <w:szCs w:val="24"/>
        </w:rPr>
        <w:lastRenderedPageBreak/>
        <w:t>Opgørelsen af arbejdstiden, som alle lærere ifølge</w:t>
      </w:r>
      <w:proofErr w:type="gramStart"/>
      <w:r>
        <w:rPr>
          <w:sz w:val="24"/>
          <w:szCs w:val="24"/>
        </w:rPr>
        <w:t xml:space="preserve"> §7</w:t>
      </w:r>
      <w:proofErr w:type="gramEnd"/>
      <w:r>
        <w:rPr>
          <w:sz w:val="24"/>
          <w:szCs w:val="24"/>
        </w:rPr>
        <w:t xml:space="preserve"> i L409 som et værn har krav på, er ikke udleveret efter det første år under ny lov. Skolelederne giver udelukken</w:t>
      </w:r>
      <w:r w:rsidR="00B20BF2">
        <w:rPr>
          <w:sz w:val="24"/>
          <w:szCs w:val="24"/>
        </w:rPr>
        <w:t xml:space="preserve">de besked til dem, som de </w:t>
      </w:r>
      <w:proofErr w:type="gramStart"/>
      <w:r w:rsidR="00B20BF2">
        <w:rPr>
          <w:sz w:val="24"/>
          <w:szCs w:val="24"/>
        </w:rPr>
        <w:t xml:space="preserve">mener </w:t>
      </w:r>
      <w:r>
        <w:rPr>
          <w:sz w:val="24"/>
          <w:szCs w:val="24"/>
        </w:rPr>
        <w:t>er</w:t>
      </w:r>
      <w:proofErr w:type="gramEnd"/>
      <w:r>
        <w:rPr>
          <w:sz w:val="24"/>
          <w:szCs w:val="24"/>
        </w:rPr>
        <w:t xml:space="preserve"> berettiget til overtid. På enkelte skoler kan man gennem diverse mindre velfungerende systemer selv holde øje med en del af sin arbejdstid. </w:t>
      </w:r>
    </w:p>
    <w:p w:rsidR="001F1659" w:rsidRDefault="001F1659" w:rsidP="001F1659">
      <w:pPr>
        <w:spacing w:line="240" w:lineRule="auto"/>
        <w:jc w:val="both"/>
        <w:rPr>
          <w:sz w:val="24"/>
          <w:szCs w:val="24"/>
        </w:rPr>
      </w:pPr>
      <w:r>
        <w:rPr>
          <w:sz w:val="24"/>
          <w:szCs w:val="24"/>
        </w:rPr>
        <w:t>Det er ikke godt nok. Kredsen følger op på dette ved skoleårets slutning i år. Budget og rengskab skal fremlægges, så alt stemmer. Det er en ledelsesopgave, der ikke blot som endnu en opgave kan lægges på lærerens skuldre.</w:t>
      </w:r>
    </w:p>
    <w:p w:rsidR="00B20BF2" w:rsidRDefault="00B20BF2" w:rsidP="00B20BF2">
      <w:pPr>
        <w:spacing w:after="0" w:line="240" w:lineRule="auto"/>
        <w:jc w:val="center"/>
        <w:rPr>
          <w:b/>
          <w:sz w:val="24"/>
          <w:szCs w:val="24"/>
        </w:rPr>
      </w:pPr>
      <w:r>
        <w:rPr>
          <w:b/>
          <w:noProof/>
          <w:sz w:val="24"/>
          <w:szCs w:val="24"/>
          <w:lang w:eastAsia="da-DK"/>
        </w:rPr>
        <w:drawing>
          <wp:inline distT="0" distB="0" distL="0" distR="0">
            <wp:extent cx="2352675" cy="1317287"/>
            <wp:effectExtent l="19050" t="19050" r="9525" b="165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å skole motionsløb.jpg"/>
                    <pic:cNvPicPr/>
                  </pic:nvPicPr>
                  <pic:blipFill>
                    <a:blip r:embed="rId12">
                      <a:extLst>
                        <a:ext uri="{28A0092B-C50C-407E-A947-70E740481C1C}">
                          <a14:useLocalDpi xmlns:a14="http://schemas.microsoft.com/office/drawing/2010/main" val="0"/>
                        </a:ext>
                      </a:extLst>
                    </a:blip>
                    <a:stretch>
                      <a:fillRect/>
                    </a:stretch>
                  </pic:blipFill>
                  <pic:spPr>
                    <a:xfrm>
                      <a:off x="0" y="0"/>
                      <a:ext cx="2350009" cy="1315794"/>
                    </a:xfrm>
                    <a:prstGeom prst="rect">
                      <a:avLst/>
                    </a:prstGeom>
                    <a:ln>
                      <a:solidFill>
                        <a:schemeClr val="tx1"/>
                      </a:solidFill>
                    </a:ln>
                  </pic:spPr>
                </pic:pic>
              </a:graphicData>
            </a:graphic>
          </wp:inline>
        </w:drawing>
      </w:r>
    </w:p>
    <w:p w:rsidR="00B20BF2" w:rsidRDefault="00B20BF2" w:rsidP="00B20BF2">
      <w:pPr>
        <w:spacing w:after="0" w:line="240" w:lineRule="auto"/>
        <w:jc w:val="both"/>
        <w:rPr>
          <w:b/>
          <w:sz w:val="24"/>
          <w:szCs w:val="24"/>
        </w:rPr>
      </w:pPr>
    </w:p>
    <w:p w:rsidR="00B20BF2" w:rsidRDefault="00B20BF2" w:rsidP="00B20BF2">
      <w:pPr>
        <w:spacing w:after="0" w:line="240" w:lineRule="auto"/>
        <w:jc w:val="both"/>
        <w:rPr>
          <w:b/>
          <w:sz w:val="24"/>
          <w:szCs w:val="24"/>
        </w:rPr>
      </w:pPr>
      <w:r w:rsidRPr="00E95AAA">
        <w:rPr>
          <w:b/>
          <w:sz w:val="24"/>
          <w:szCs w:val="24"/>
        </w:rPr>
        <w:t>Arbejdsbetingelser</w:t>
      </w:r>
    </w:p>
    <w:p w:rsidR="00B20BF2" w:rsidRDefault="00B20BF2" w:rsidP="00B20BF2">
      <w:pPr>
        <w:spacing w:line="240" w:lineRule="auto"/>
        <w:jc w:val="both"/>
        <w:rPr>
          <w:sz w:val="24"/>
          <w:szCs w:val="24"/>
        </w:rPr>
      </w:pPr>
      <w:r>
        <w:rPr>
          <w:sz w:val="24"/>
          <w:szCs w:val="24"/>
        </w:rPr>
        <w:t>I efteråret 2015 tog</w:t>
      </w:r>
      <w:r>
        <w:rPr>
          <w:i/>
          <w:sz w:val="24"/>
          <w:szCs w:val="24"/>
        </w:rPr>
        <w:t xml:space="preserve"> </w:t>
      </w:r>
      <w:r>
        <w:rPr>
          <w:sz w:val="24"/>
          <w:szCs w:val="24"/>
        </w:rPr>
        <w:t xml:space="preserve">Skolebestyrelserne </w:t>
      </w:r>
      <w:proofErr w:type="spellStart"/>
      <w:r w:rsidRPr="00E95AAA">
        <w:rPr>
          <w:sz w:val="24"/>
          <w:szCs w:val="24"/>
        </w:rPr>
        <w:t>bla</w:t>
      </w:r>
      <w:r>
        <w:rPr>
          <w:sz w:val="24"/>
          <w:szCs w:val="24"/>
        </w:rPr>
        <w:t>-</w:t>
      </w:r>
      <w:r w:rsidRPr="00E95AAA">
        <w:rPr>
          <w:sz w:val="24"/>
          <w:szCs w:val="24"/>
        </w:rPr>
        <w:t>det</w:t>
      </w:r>
      <w:proofErr w:type="spellEnd"/>
      <w:r w:rsidRPr="00E95AAA">
        <w:rPr>
          <w:sz w:val="24"/>
          <w:szCs w:val="24"/>
        </w:rPr>
        <w:t xml:space="preserve"> fra munden</w:t>
      </w:r>
      <w:r>
        <w:rPr>
          <w:i/>
          <w:sz w:val="24"/>
          <w:szCs w:val="24"/>
        </w:rPr>
        <w:t xml:space="preserve">: </w:t>
      </w:r>
      <w:r w:rsidRPr="00E95AAA">
        <w:rPr>
          <w:i/>
          <w:sz w:val="24"/>
          <w:szCs w:val="24"/>
        </w:rPr>
        <w:t>Skolernes økonomi bløder</w:t>
      </w:r>
      <w:r w:rsidRPr="00E95AAA">
        <w:rPr>
          <w:sz w:val="24"/>
          <w:szCs w:val="24"/>
        </w:rPr>
        <w:t>.</w:t>
      </w:r>
      <w:r>
        <w:rPr>
          <w:sz w:val="24"/>
          <w:szCs w:val="24"/>
        </w:rPr>
        <w:t xml:space="preserve"> Omprioriteringsbidrag, besparelser og øgede udgifter til vikardækning ved efteruddannelse og sygdom udhuler skolernes økonomi. En skole får kunstigt åndedræt og andre får lov at skubbe underskuddet til kommende år. På lærerværelserne bliver vi med en ambitiøs folkeskolereform som vilkår bedt om at vise tilbageholdenhed. Det resulterer i en samlet besparelse på skole og daginstitutions området på 39 % i perioden juni-december 2015. Vi afventer nu spændt en evt. ketchup- effekt. </w:t>
      </w:r>
      <w:r>
        <w:rPr>
          <w:sz w:val="24"/>
          <w:szCs w:val="24"/>
        </w:rPr>
        <w:br/>
        <w:t xml:space="preserve">Resultaterne fra kommunens trivsels- undersøgelse </w:t>
      </w:r>
      <w:r w:rsidRPr="00B20BF2">
        <w:rPr>
          <w:i/>
          <w:sz w:val="24"/>
          <w:szCs w:val="24"/>
        </w:rPr>
        <w:t>Great Place To Work</w:t>
      </w:r>
      <w:r w:rsidRPr="00E95AAA">
        <w:rPr>
          <w:sz w:val="24"/>
          <w:szCs w:val="24"/>
        </w:rPr>
        <w:t xml:space="preserve"> </w:t>
      </w:r>
      <w:r>
        <w:rPr>
          <w:sz w:val="24"/>
          <w:szCs w:val="24"/>
        </w:rPr>
        <w:t xml:space="preserve">viser på </w:t>
      </w:r>
      <w:proofErr w:type="gramStart"/>
      <w:r>
        <w:rPr>
          <w:sz w:val="24"/>
          <w:szCs w:val="24"/>
        </w:rPr>
        <w:t>skoleområdet  en</w:t>
      </w:r>
      <w:proofErr w:type="gramEnd"/>
      <w:r>
        <w:rPr>
          <w:sz w:val="24"/>
          <w:szCs w:val="24"/>
        </w:rPr>
        <w:t xml:space="preserve"> </w:t>
      </w:r>
      <w:r w:rsidRPr="00E95AAA">
        <w:rPr>
          <w:sz w:val="24"/>
          <w:szCs w:val="24"/>
        </w:rPr>
        <w:t>tilfr</w:t>
      </w:r>
      <w:r>
        <w:rPr>
          <w:sz w:val="24"/>
          <w:szCs w:val="24"/>
        </w:rPr>
        <w:t xml:space="preserve">edshed med selve </w:t>
      </w:r>
      <w:proofErr w:type="spellStart"/>
      <w:r>
        <w:rPr>
          <w:sz w:val="24"/>
          <w:szCs w:val="24"/>
        </w:rPr>
        <w:t>an-sættelsesforholdet</w:t>
      </w:r>
      <w:proofErr w:type="spellEnd"/>
      <w:r>
        <w:rPr>
          <w:sz w:val="24"/>
          <w:szCs w:val="24"/>
        </w:rPr>
        <w:t xml:space="preserve"> i Fredensborg og en</w:t>
      </w:r>
      <w:r w:rsidRPr="00E95AAA">
        <w:rPr>
          <w:sz w:val="24"/>
          <w:szCs w:val="24"/>
        </w:rPr>
        <w:t xml:space="preserve"> </w:t>
      </w:r>
      <w:r>
        <w:rPr>
          <w:sz w:val="24"/>
          <w:szCs w:val="24"/>
        </w:rPr>
        <w:t xml:space="preserve">noget </w:t>
      </w:r>
      <w:r w:rsidRPr="00E95AAA">
        <w:rPr>
          <w:sz w:val="24"/>
          <w:szCs w:val="24"/>
        </w:rPr>
        <w:t>mindre tilfredshed med de givne vilkår</w:t>
      </w:r>
      <w:r>
        <w:rPr>
          <w:sz w:val="24"/>
          <w:szCs w:val="24"/>
        </w:rPr>
        <w:t>,</w:t>
      </w:r>
      <w:r w:rsidRPr="00E95AAA">
        <w:rPr>
          <w:sz w:val="24"/>
          <w:szCs w:val="24"/>
        </w:rPr>
        <w:t xml:space="preserve"> så som arbejdstid og ressourcer. </w:t>
      </w:r>
    </w:p>
    <w:p w:rsidR="00AA3498" w:rsidRDefault="00AA3498" w:rsidP="00B20BF2">
      <w:pPr>
        <w:spacing w:line="240" w:lineRule="auto"/>
        <w:jc w:val="both"/>
        <w:rPr>
          <w:sz w:val="24"/>
          <w:szCs w:val="24"/>
        </w:rPr>
      </w:pPr>
    </w:p>
    <w:p w:rsidR="00AA3498" w:rsidRPr="00FD05C4" w:rsidRDefault="009F4511" w:rsidP="009F4511">
      <w:pPr>
        <w:spacing w:after="0" w:line="240" w:lineRule="auto"/>
        <w:jc w:val="both"/>
        <w:rPr>
          <w:sz w:val="24"/>
          <w:szCs w:val="24"/>
        </w:rPr>
      </w:pPr>
      <w:r>
        <w:rPr>
          <w:b/>
          <w:sz w:val="24"/>
          <w:szCs w:val="24"/>
        </w:rPr>
        <w:lastRenderedPageBreak/>
        <w:t>Rekrutterings</w:t>
      </w:r>
      <w:r w:rsidRPr="00E95AAA">
        <w:rPr>
          <w:b/>
          <w:sz w:val="24"/>
          <w:szCs w:val="24"/>
        </w:rPr>
        <w:t>udfordring</w:t>
      </w:r>
    </w:p>
    <w:p w:rsidR="00F8323F" w:rsidRDefault="00F8323F" w:rsidP="00F8323F">
      <w:pPr>
        <w:spacing w:after="0" w:line="240" w:lineRule="auto"/>
        <w:jc w:val="both"/>
        <w:rPr>
          <w:sz w:val="24"/>
          <w:szCs w:val="24"/>
        </w:rPr>
      </w:pPr>
      <w:r>
        <w:rPr>
          <w:sz w:val="24"/>
          <w:szCs w:val="24"/>
        </w:rPr>
        <w:t>På vores møder med forvaltningen har vi løbende spurgt ind til mulighederne for at rekruttere kvalificerede lærere til skolerne i Fredensborg. Der har ikke været udtrykt bekymring for dette før nu. Vi har dog selv måtte lægge øre til bekymringer fra TR og lærere, der måtte sige farvel til dygtige læreruddannede kollegaer og goddag til nye mindre erfarne, uerfarne og ofte uuddannede lærere rundt omkring på skolerne.</w:t>
      </w:r>
      <w:r>
        <w:rPr>
          <w:sz w:val="24"/>
          <w:szCs w:val="24"/>
        </w:rPr>
        <w:br/>
        <w:t xml:space="preserve">En undersøgelse fra 17. december 2015, </w:t>
      </w:r>
      <w:r w:rsidRPr="00EC70AB">
        <w:rPr>
          <w:i/>
          <w:sz w:val="24"/>
          <w:szCs w:val="24"/>
        </w:rPr>
        <w:t>folkeskolen.</w:t>
      </w:r>
      <w:proofErr w:type="gramStart"/>
      <w:r w:rsidRPr="00EC70AB">
        <w:rPr>
          <w:i/>
          <w:sz w:val="24"/>
          <w:szCs w:val="24"/>
        </w:rPr>
        <w:t>dk</w:t>
      </w:r>
      <w:r>
        <w:rPr>
          <w:sz w:val="24"/>
          <w:szCs w:val="24"/>
        </w:rPr>
        <w:t>,  siger</w:t>
      </w:r>
      <w:proofErr w:type="gramEnd"/>
      <w:r>
        <w:rPr>
          <w:sz w:val="24"/>
          <w:szCs w:val="24"/>
        </w:rPr>
        <w:t xml:space="preserve">, at 16% af lærerne i </w:t>
      </w:r>
      <w:proofErr w:type="spellStart"/>
      <w:r>
        <w:rPr>
          <w:sz w:val="24"/>
          <w:szCs w:val="24"/>
        </w:rPr>
        <w:t>Fre</w:t>
      </w:r>
      <w:r w:rsidR="00EC70AB">
        <w:rPr>
          <w:sz w:val="24"/>
          <w:szCs w:val="24"/>
        </w:rPr>
        <w:t>-</w:t>
      </w:r>
      <w:r>
        <w:rPr>
          <w:sz w:val="24"/>
          <w:szCs w:val="24"/>
        </w:rPr>
        <w:t>densborg</w:t>
      </w:r>
      <w:proofErr w:type="spellEnd"/>
      <w:r>
        <w:rPr>
          <w:sz w:val="24"/>
          <w:szCs w:val="24"/>
        </w:rPr>
        <w:t xml:space="preserve"> har valgt at skifte kommunen ud til fordel for en anden kommunal arbejdsplads.</w:t>
      </w:r>
      <w:r>
        <w:rPr>
          <w:sz w:val="24"/>
          <w:szCs w:val="24"/>
        </w:rPr>
        <w:br/>
        <w:t xml:space="preserve">Vi hører om ansættelsesudvalg, der </w:t>
      </w:r>
      <w:r w:rsidRPr="00E95AAA">
        <w:rPr>
          <w:sz w:val="24"/>
          <w:szCs w:val="24"/>
        </w:rPr>
        <w:t>melder pas</w:t>
      </w:r>
      <w:r>
        <w:rPr>
          <w:sz w:val="24"/>
          <w:szCs w:val="24"/>
        </w:rPr>
        <w:t>, og om sandsynligvis omkostningsfuldt og i hvert fald nytteløst samarbejde med re</w:t>
      </w:r>
      <w:r w:rsidR="00EC70AB">
        <w:rPr>
          <w:sz w:val="24"/>
          <w:szCs w:val="24"/>
        </w:rPr>
        <w:t>-</w:t>
      </w:r>
      <w:proofErr w:type="spellStart"/>
      <w:r>
        <w:rPr>
          <w:sz w:val="24"/>
          <w:szCs w:val="24"/>
        </w:rPr>
        <w:t>krutteringsbureauer</w:t>
      </w:r>
      <w:proofErr w:type="spellEnd"/>
      <w:r>
        <w:rPr>
          <w:sz w:val="24"/>
          <w:szCs w:val="24"/>
        </w:rPr>
        <w:t xml:space="preserve"> i den forbindelse. </w:t>
      </w:r>
      <w:r w:rsidRPr="00E95AAA">
        <w:rPr>
          <w:sz w:val="24"/>
          <w:szCs w:val="24"/>
        </w:rPr>
        <w:t xml:space="preserve">I </w:t>
      </w:r>
      <w:proofErr w:type="spellStart"/>
      <w:r w:rsidRPr="00E95AAA">
        <w:rPr>
          <w:sz w:val="24"/>
          <w:szCs w:val="24"/>
        </w:rPr>
        <w:t>ste</w:t>
      </w:r>
      <w:r w:rsidR="00EC70AB">
        <w:rPr>
          <w:sz w:val="24"/>
          <w:szCs w:val="24"/>
        </w:rPr>
        <w:t>-</w:t>
      </w:r>
      <w:r w:rsidRPr="00E95AAA">
        <w:rPr>
          <w:sz w:val="24"/>
          <w:szCs w:val="24"/>
        </w:rPr>
        <w:t>det</w:t>
      </w:r>
      <w:proofErr w:type="spellEnd"/>
      <w:r w:rsidRPr="00E95AAA">
        <w:rPr>
          <w:sz w:val="24"/>
          <w:szCs w:val="24"/>
        </w:rPr>
        <w:t xml:space="preserve"> sammenlægges klasser, </w:t>
      </w:r>
      <w:r>
        <w:rPr>
          <w:sz w:val="24"/>
          <w:szCs w:val="24"/>
        </w:rPr>
        <w:t xml:space="preserve">der </w:t>
      </w:r>
      <w:r w:rsidRPr="00E95AAA">
        <w:rPr>
          <w:sz w:val="24"/>
          <w:szCs w:val="24"/>
        </w:rPr>
        <w:t xml:space="preserve">anvendes unge studenter og akademikere uden læreruddannelse. De eksisterende lærere må løbe stærkere for at dække sygdom, dække klasser uden undervisere og </w:t>
      </w:r>
      <w:r>
        <w:rPr>
          <w:sz w:val="24"/>
          <w:szCs w:val="24"/>
        </w:rPr>
        <w:t>støtte op om</w:t>
      </w:r>
      <w:r w:rsidRPr="00E95AAA">
        <w:rPr>
          <w:sz w:val="24"/>
          <w:szCs w:val="24"/>
        </w:rPr>
        <w:t xml:space="preserve"> uuddannet arbejdskraft. </w:t>
      </w:r>
    </w:p>
    <w:p w:rsidR="003A4351" w:rsidRDefault="00F8323F" w:rsidP="003A4351">
      <w:pPr>
        <w:spacing w:line="240" w:lineRule="auto"/>
        <w:jc w:val="both"/>
        <w:rPr>
          <w:sz w:val="24"/>
          <w:szCs w:val="24"/>
        </w:rPr>
      </w:pPr>
      <w:r>
        <w:rPr>
          <w:sz w:val="24"/>
          <w:szCs w:val="24"/>
        </w:rPr>
        <w:t xml:space="preserve">Fredensborg Lærerkreds har tilbudt </w:t>
      </w:r>
      <w:proofErr w:type="spellStart"/>
      <w:r>
        <w:rPr>
          <w:sz w:val="24"/>
          <w:szCs w:val="24"/>
        </w:rPr>
        <w:t>kom</w:t>
      </w:r>
      <w:r w:rsidR="00EC70AB">
        <w:rPr>
          <w:sz w:val="24"/>
          <w:szCs w:val="24"/>
        </w:rPr>
        <w:t>-</w:t>
      </w:r>
      <w:r>
        <w:rPr>
          <w:sz w:val="24"/>
          <w:szCs w:val="24"/>
        </w:rPr>
        <w:t>munen</w:t>
      </w:r>
      <w:proofErr w:type="spellEnd"/>
      <w:r>
        <w:rPr>
          <w:sz w:val="24"/>
          <w:szCs w:val="24"/>
        </w:rPr>
        <w:t xml:space="preserve"> at indgå i et samarbejde om at få løst problemerne.</w:t>
      </w:r>
    </w:p>
    <w:p w:rsidR="0058063D" w:rsidRDefault="00F8323F" w:rsidP="003A4351">
      <w:pPr>
        <w:spacing w:line="240" w:lineRule="auto"/>
        <w:jc w:val="center"/>
        <w:rPr>
          <w:sz w:val="24"/>
          <w:szCs w:val="24"/>
        </w:rPr>
      </w:pPr>
      <w:r>
        <w:rPr>
          <w:sz w:val="24"/>
          <w:szCs w:val="24"/>
        </w:rPr>
        <w:br/>
      </w:r>
      <w:r w:rsidR="00C76DEB">
        <w:rPr>
          <w:rFonts w:ascii="Tahoma" w:hAnsi="Tahoma" w:cs="Tahoma"/>
          <w:noProof/>
          <w:color w:val="333333"/>
          <w:sz w:val="20"/>
          <w:szCs w:val="20"/>
          <w:lang w:eastAsia="da-DK"/>
        </w:rPr>
        <w:drawing>
          <wp:inline distT="0" distB="0" distL="0" distR="0" wp14:anchorId="16873BA3" wp14:editId="5D079D2D">
            <wp:extent cx="2295525" cy="1851230"/>
            <wp:effectExtent l="19050" t="19050" r="9525" b="15875"/>
            <wp:docPr id="6" name="Billede 6" descr="http://www.folkeskolen.dk/Images/620/500/2/4/kort-laererflyt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lkeskolen.dk/Images/620/500/2/4/kort-laererflytn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6039" cy="1851645"/>
                    </a:xfrm>
                    <a:prstGeom prst="rect">
                      <a:avLst/>
                    </a:prstGeom>
                    <a:noFill/>
                    <a:ln>
                      <a:solidFill>
                        <a:schemeClr val="tx1"/>
                      </a:solidFill>
                    </a:ln>
                  </pic:spPr>
                </pic:pic>
              </a:graphicData>
            </a:graphic>
          </wp:inline>
        </w:drawing>
      </w:r>
    </w:p>
    <w:p w:rsidR="0058063D" w:rsidRDefault="003A4351" w:rsidP="00AB757C">
      <w:pPr>
        <w:spacing w:after="0" w:line="240" w:lineRule="auto"/>
        <w:jc w:val="both"/>
        <w:rPr>
          <w:sz w:val="24"/>
          <w:szCs w:val="24"/>
        </w:rPr>
      </w:pPr>
      <w:r>
        <w:rPr>
          <w:b/>
          <w:sz w:val="24"/>
          <w:szCs w:val="24"/>
        </w:rPr>
        <w:t>Arbejdsmiljøområdet</w:t>
      </w:r>
    </w:p>
    <w:p w:rsidR="00F22651" w:rsidRDefault="003A4351" w:rsidP="003A4351">
      <w:pPr>
        <w:spacing w:after="0" w:line="240" w:lineRule="auto"/>
        <w:jc w:val="both"/>
        <w:rPr>
          <w:sz w:val="24"/>
          <w:szCs w:val="24"/>
        </w:rPr>
      </w:pPr>
      <w:r w:rsidRPr="00F33761">
        <w:rPr>
          <w:sz w:val="24"/>
          <w:szCs w:val="24"/>
        </w:rPr>
        <w:t xml:space="preserve">Der har igen </w:t>
      </w:r>
      <w:r>
        <w:rPr>
          <w:sz w:val="24"/>
          <w:szCs w:val="24"/>
        </w:rPr>
        <w:t>i år været særligt</w:t>
      </w:r>
      <w:r w:rsidRPr="00F33761">
        <w:rPr>
          <w:sz w:val="24"/>
          <w:szCs w:val="24"/>
        </w:rPr>
        <w:t xml:space="preserve"> fokus på </w:t>
      </w:r>
      <w:proofErr w:type="spellStart"/>
      <w:r w:rsidRPr="00F33761">
        <w:rPr>
          <w:sz w:val="24"/>
          <w:szCs w:val="24"/>
        </w:rPr>
        <w:t>ar</w:t>
      </w:r>
      <w:r>
        <w:rPr>
          <w:sz w:val="24"/>
          <w:szCs w:val="24"/>
        </w:rPr>
        <w:t>-</w:t>
      </w:r>
      <w:r w:rsidRPr="00F33761">
        <w:rPr>
          <w:sz w:val="24"/>
          <w:szCs w:val="24"/>
        </w:rPr>
        <w:t>bej</w:t>
      </w:r>
      <w:r>
        <w:rPr>
          <w:sz w:val="24"/>
          <w:szCs w:val="24"/>
        </w:rPr>
        <w:t>dsmiljø</w:t>
      </w:r>
      <w:proofErr w:type="spellEnd"/>
      <w:r>
        <w:rPr>
          <w:sz w:val="24"/>
          <w:szCs w:val="24"/>
        </w:rPr>
        <w:t xml:space="preserve"> – både i vores egen kreds og i </w:t>
      </w:r>
    </w:p>
    <w:p w:rsidR="003A4351" w:rsidRDefault="003A4351" w:rsidP="003A4351">
      <w:pPr>
        <w:spacing w:after="0" w:line="240" w:lineRule="auto"/>
        <w:jc w:val="both"/>
        <w:rPr>
          <w:sz w:val="24"/>
          <w:szCs w:val="24"/>
        </w:rPr>
      </w:pPr>
      <w:r>
        <w:rPr>
          <w:sz w:val="24"/>
          <w:szCs w:val="24"/>
        </w:rPr>
        <w:lastRenderedPageBreak/>
        <w:t>Danmarks Lærerforening som sådan – bl.a. i forbindelse med de tidligere omtalte ud-</w:t>
      </w:r>
      <w:proofErr w:type="spellStart"/>
      <w:r>
        <w:rPr>
          <w:sz w:val="24"/>
          <w:szCs w:val="24"/>
        </w:rPr>
        <w:t>møntningsmøder</w:t>
      </w:r>
      <w:proofErr w:type="spellEnd"/>
      <w:r>
        <w:rPr>
          <w:sz w:val="24"/>
          <w:szCs w:val="24"/>
        </w:rPr>
        <w:t>.</w:t>
      </w:r>
    </w:p>
    <w:p w:rsidR="003A4351" w:rsidRDefault="003A4351" w:rsidP="003A4351">
      <w:pPr>
        <w:spacing w:after="0" w:line="240" w:lineRule="auto"/>
        <w:jc w:val="both"/>
        <w:rPr>
          <w:sz w:val="24"/>
          <w:szCs w:val="24"/>
        </w:rPr>
      </w:pPr>
      <w:r>
        <w:rPr>
          <w:sz w:val="24"/>
          <w:szCs w:val="24"/>
        </w:rPr>
        <w:t>Der er</w:t>
      </w:r>
      <w:r w:rsidRPr="00F33761">
        <w:rPr>
          <w:sz w:val="24"/>
          <w:szCs w:val="24"/>
        </w:rPr>
        <w:t xml:space="preserve"> </w:t>
      </w:r>
      <w:r>
        <w:rPr>
          <w:sz w:val="24"/>
          <w:szCs w:val="24"/>
        </w:rPr>
        <w:t>stadigvæk en del medlemm</w:t>
      </w:r>
      <w:r w:rsidR="007C4501">
        <w:rPr>
          <w:sz w:val="24"/>
          <w:szCs w:val="24"/>
        </w:rPr>
        <w:t>er, som sygemeldes</w:t>
      </w:r>
      <w:r w:rsidRPr="00F33761">
        <w:rPr>
          <w:sz w:val="24"/>
          <w:szCs w:val="24"/>
        </w:rPr>
        <w:t xml:space="preserve"> pga. </w:t>
      </w:r>
      <w:r w:rsidR="00344C0F">
        <w:rPr>
          <w:sz w:val="24"/>
          <w:szCs w:val="24"/>
        </w:rPr>
        <w:t>arbejdsrelateret stress. Enkelte skoler er</w:t>
      </w:r>
      <w:r w:rsidRPr="00F33761">
        <w:rPr>
          <w:sz w:val="24"/>
          <w:szCs w:val="24"/>
        </w:rPr>
        <w:t xml:space="preserve"> blevet bedre til at fastholde og hjælpe sygdomsramte lærere</w:t>
      </w:r>
      <w:r>
        <w:rPr>
          <w:sz w:val="24"/>
          <w:szCs w:val="24"/>
        </w:rPr>
        <w:t>,</w:t>
      </w:r>
      <w:r w:rsidRPr="00F33761">
        <w:rPr>
          <w:sz w:val="24"/>
          <w:szCs w:val="24"/>
        </w:rPr>
        <w:t xml:space="preserve"> bl.a. ved at ændre på arbejdsbetingelserne og give mulighed for en langsommere</w:t>
      </w:r>
      <w:r w:rsidR="00344C0F">
        <w:rPr>
          <w:sz w:val="24"/>
          <w:szCs w:val="24"/>
        </w:rPr>
        <w:t xml:space="preserve"> tilbagevenden til fuldt skema. D</w:t>
      </w:r>
      <w:r w:rsidRPr="00F33761">
        <w:rPr>
          <w:sz w:val="24"/>
          <w:szCs w:val="24"/>
        </w:rPr>
        <w:t>esværre medfører det</w:t>
      </w:r>
      <w:r w:rsidR="007C4501" w:rsidRPr="007C4501">
        <w:rPr>
          <w:sz w:val="24"/>
          <w:szCs w:val="24"/>
        </w:rPr>
        <w:t xml:space="preserve"> </w:t>
      </w:r>
      <w:r w:rsidR="007C4501">
        <w:rPr>
          <w:sz w:val="24"/>
          <w:szCs w:val="24"/>
        </w:rPr>
        <w:t>ofte</w:t>
      </w:r>
      <w:r w:rsidR="00344C0F">
        <w:rPr>
          <w:sz w:val="24"/>
          <w:szCs w:val="24"/>
        </w:rPr>
        <w:t xml:space="preserve">, at </w:t>
      </w:r>
      <w:r w:rsidRPr="00F33761">
        <w:rPr>
          <w:sz w:val="24"/>
          <w:szCs w:val="24"/>
        </w:rPr>
        <w:t>kolle</w:t>
      </w:r>
      <w:r w:rsidR="00344C0F">
        <w:rPr>
          <w:sz w:val="24"/>
          <w:szCs w:val="24"/>
        </w:rPr>
        <w:t xml:space="preserve">ger får øget arbejdsmængde. </w:t>
      </w:r>
    </w:p>
    <w:p w:rsidR="007C4501" w:rsidRDefault="007C4501" w:rsidP="003A4351">
      <w:pPr>
        <w:spacing w:after="0" w:line="240" w:lineRule="auto"/>
        <w:jc w:val="both"/>
        <w:rPr>
          <w:sz w:val="24"/>
          <w:szCs w:val="24"/>
        </w:rPr>
      </w:pPr>
      <w:r>
        <w:rPr>
          <w:sz w:val="24"/>
          <w:szCs w:val="24"/>
        </w:rPr>
        <w:t>Generelt kan det mærkes, at kommunen har skærpet fokus på sygefravær.</w:t>
      </w:r>
    </w:p>
    <w:p w:rsidR="003A4351" w:rsidRPr="00F33761" w:rsidRDefault="003A4351" w:rsidP="003A4351">
      <w:pPr>
        <w:spacing w:after="0" w:line="240" w:lineRule="auto"/>
        <w:jc w:val="both"/>
        <w:rPr>
          <w:sz w:val="24"/>
          <w:szCs w:val="24"/>
        </w:rPr>
      </w:pPr>
      <w:r>
        <w:rPr>
          <w:sz w:val="24"/>
          <w:szCs w:val="24"/>
        </w:rPr>
        <w:t xml:space="preserve">Fredensborg Lærerkreds </w:t>
      </w:r>
      <w:proofErr w:type="spellStart"/>
      <w:r>
        <w:rPr>
          <w:sz w:val="24"/>
          <w:szCs w:val="24"/>
        </w:rPr>
        <w:t>faciliterer</w:t>
      </w:r>
      <w:proofErr w:type="spellEnd"/>
      <w:r>
        <w:rPr>
          <w:sz w:val="24"/>
          <w:szCs w:val="24"/>
        </w:rPr>
        <w:t xml:space="preserve"> jævnlige netværksmøder for skolernes </w:t>
      </w:r>
      <w:r w:rsidRPr="00F33761">
        <w:rPr>
          <w:sz w:val="24"/>
          <w:szCs w:val="24"/>
        </w:rPr>
        <w:t>arbejdsmiljø</w:t>
      </w:r>
      <w:r>
        <w:rPr>
          <w:sz w:val="24"/>
          <w:szCs w:val="24"/>
        </w:rPr>
        <w:t>-</w:t>
      </w:r>
      <w:r w:rsidRPr="00F33761">
        <w:rPr>
          <w:sz w:val="24"/>
          <w:szCs w:val="24"/>
        </w:rPr>
        <w:t>repræsentanter</w:t>
      </w:r>
      <w:r>
        <w:rPr>
          <w:sz w:val="24"/>
          <w:szCs w:val="24"/>
        </w:rPr>
        <w:t>, hvor bl.a. r</w:t>
      </w:r>
      <w:r w:rsidRPr="00F33761">
        <w:rPr>
          <w:sz w:val="24"/>
          <w:szCs w:val="24"/>
        </w:rPr>
        <w:t xml:space="preserve">esultaterne af APV og </w:t>
      </w:r>
      <w:r w:rsidRPr="003A4351">
        <w:rPr>
          <w:i/>
          <w:sz w:val="24"/>
          <w:szCs w:val="24"/>
        </w:rPr>
        <w:t>Great Place to Work</w:t>
      </w:r>
      <w:r w:rsidRPr="00F33761">
        <w:rPr>
          <w:sz w:val="24"/>
          <w:szCs w:val="24"/>
        </w:rPr>
        <w:t xml:space="preserve"> </w:t>
      </w:r>
      <w:r>
        <w:rPr>
          <w:sz w:val="24"/>
          <w:szCs w:val="24"/>
        </w:rPr>
        <w:t>og det videre arbejde drøftes.</w:t>
      </w:r>
    </w:p>
    <w:p w:rsidR="00D53117" w:rsidRDefault="00D53117" w:rsidP="00AB757C">
      <w:pPr>
        <w:spacing w:after="0" w:line="240" w:lineRule="auto"/>
        <w:jc w:val="both"/>
        <w:rPr>
          <w:sz w:val="24"/>
          <w:szCs w:val="24"/>
        </w:rPr>
      </w:pPr>
    </w:p>
    <w:p w:rsidR="00932526" w:rsidRDefault="00932526" w:rsidP="00AB757C">
      <w:pPr>
        <w:spacing w:after="0" w:line="240" w:lineRule="auto"/>
        <w:jc w:val="both"/>
        <w:rPr>
          <w:sz w:val="24"/>
          <w:szCs w:val="24"/>
        </w:rPr>
      </w:pPr>
      <w:r w:rsidRPr="00E95AAA">
        <w:rPr>
          <w:b/>
          <w:sz w:val="24"/>
          <w:szCs w:val="24"/>
        </w:rPr>
        <w:t>Folkeskolereformen</w:t>
      </w:r>
    </w:p>
    <w:p w:rsidR="00AE1111" w:rsidRDefault="00932526" w:rsidP="00AE1111">
      <w:pPr>
        <w:spacing w:after="0" w:line="240" w:lineRule="auto"/>
        <w:jc w:val="both"/>
        <w:rPr>
          <w:sz w:val="24"/>
          <w:szCs w:val="24"/>
        </w:rPr>
      </w:pPr>
      <w:r w:rsidRPr="00E95AAA">
        <w:rPr>
          <w:sz w:val="24"/>
          <w:szCs w:val="24"/>
        </w:rPr>
        <w:t>Mens der arbejdes på højtryk på skolerne med at få forskellige elementer af reformen til at fungere under skrabede økonomiske vilkår, blev der af forvaltning og skoleleder</w:t>
      </w:r>
      <w:r w:rsidR="007C4501">
        <w:rPr>
          <w:sz w:val="24"/>
          <w:szCs w:val="24"/>
        </w:rPr>
        <w:t>e</w:t>
      </w:r>
      <w:r w:rsidRPr="00E95AAA">
        <w:rPr>
          <w:sz w:val="24"/>
          <w:szCs w:val="24"/>
        </w:rPr>
        <w:t xml:space="preserve"> sammensat en Masterplan for </w:t>
      </w:r>
      <w:proofErr w:type="spellStart"/>
      <w:r w:rsidRPr="00E95AAA">
        <w:rPr>
          <w:sz w:val="24"/>
          <w:szCs w:val="24"/>
        </w:rPr>
        <w:t>Folkeskole</w:t>
      </w:r>
      <w:r>
        <w:rPr>
          <w:sz w:val="24"/>
          <w:szCs w:val="24"/>
        </w:rPr>
        <w:t>-</w:t>
      </w:r>
      <w:r w:rsidRPr="00E95AAA">
        <w:rPr>
          <w:sz w:val="24"/>
          <w:szCs w:val="24"/>
        </w:rPr>
        <w:t>reformen</w:t>
      </w:r>
      <w:proofErr w:type="spellEnd"/>
      <w:r w:rsidRPr="00E95AAA">
        <w:rPr>
          <w:sz w:val="24"/>
          <w:szCs w:val="24"/>
        </w:rPr>
        <w:t xml:space="preserve"> i Fredensborg. Den blev fremlagt for </w:t>
      </w:r>
      <w:r>
        <w:rPr>
          <w:sz w:val="24"/>
          <w:szCs w:val="24"/>
        </w:rPr>
        <w:t xml:space="preserve">og vedtaget i Børne- og Skoleudvalget i begyndelsen af maj og for </w:t>
      </w:r>
      <w:r w:rsidRPr="00E95AAA">
        <w:rPr>
          <w:sz w:val="24"/>
          <w:szCs w:val="24"/>
        </w:rPr>
        <w:t xml:space="preserve">lærere og </w:t>
      </w:r>
      <w:proofErr w:type="spellStart"/>
      <w:r w:rsidRPr="00E95AAA">
        <w:rPr>
          <w:sz w:val="24"/>
          <w:szCs w:val="24"/>
        </w:rPr>
        <w:t>s</w:t>
      </w:r>
      <w:r>
        <w:rPr>
          <w:sz w:val="24"/>
          <w:szCs w:val="24"/>
        </w:rPr>
        <w:t>kole-bestyrelser</w:t>
      </w:r>
      <w:proofErr w:type="spellEnd"/>
      <w:r>
        <w:rPr>
          <w:sz w:val="24"/>
          <w:szCs w:val="24"/>
        </w:rPr>
        <w:t xml:space="preserve"> umiddelbart før </w:t>
      </w:r>
      <w:r w:rsidR="00F22651">
        <w:rPr>
          <w:sz w:val="24"/>
          <w:szCs w:val="24"/>
        </w:rPr>
        <w:t>sommerferien. Fredensborg Lærerkreds</w:t>
      </w:r>
      <w:r w:rsidRPr="00E95AAA">
        <w:rPr>
          <w:sz w:val="24"/>
          <w:szCs w:val="24"/>
        </w:rPr>
        <w:t xml:space="preserve"> så planen på vej i trykken og kommenterede: </w:t>
      </w:r>
      <w:r w:rsidRPr="00E95AAA">
        <w:rPr>
          <w:i/>
          <w:iCs/>
          <w:color w:val="000000"/>
          <w:sz w:val="24"/>
          <w:szCs w:val="24"/>
          <w:shd w:val="clear" w:color="auto" w:fill="FFFFFF"/>
        </w:rPr>
        <w:t>"Det er en god ide med en fælles udviklingsskabelon for all</w:t>
      </w:r>
      <w:r w:rsidR="00F22651">
        <w:rPr>
          <w:i/>
          <w:iCs/>
          <w:color w:val="000000"/>
          <w:sz w:val="24"/>
          <w:szCs w:val="24"/>
          <w:shd w:val="clear" w:color="auto" w:fill="FFFFFF"/>
        </w:rPr>
        <w:t xml:space="preserve">e skoler i Fredensborg Kommune. </w:t>
      </w:r>
      <w:r w:rsidRPr="00E95AAA">
        <w:rPr>
          <w:i/>
          <w:iCs/>
          <w:color w:val="000000"/>
          <w:sz w:val="24"/>
          <w:szCs w:val="24"/>
          <w:shd w:val="clear" w:color="auto" w:fill="FFFFFF"/>
        </w:rPr>
        <w:t>Master</w:t>
      </w:r>
      <w:r w:rsidR="00F22651">
        <w:rPr>
          <w:i/>
          <w:iCs/>
          <w:color w:val="000000"/>
          <w:sz w:val="24"/>
          <w:szCs w:val="24"/>
          <w:shd w:val="clear" w:color="auto" w:fill="FFFFFF"/>
        </w:rPr>
        <w:t>-</w:t>
      </w:r>
      <w:r w:rsidRPr="00E95AAA">
        <w:rPr>
          <w:i/>
          <w:iCs/>
          <w:color w:val="000000"/>
          <w:sz w:val="24"/>
          <w:szCs w:val="24"/>
          <w:shd w:val="clear" w:color="auto" w:fill="FFFFFF"/>
        </w:rPr>
        <w:t xml:space="preserve">planen kan hjælpe os alle til at prioritere </w:t>
      </w:r>
      <w:proofErr w:type="spellStart"/>
      <w:r w:rsidRPr="00E95AAA">
        <w:rPr>
          <w:i/>
          <w:iCs/>
          <w:color w:val="000000"/>
          <w:sz w:val="24"/>
          <w:szCs w:val="24"/>
          <w:shd w:val="clear" w:color="auto" w:fill="FFFFFF"/>
        </w:rPr>
        <w:t>res</w:t>
      </w:r>
      <w:r w:rsidR="00F22651">
        <w:rPr>
          <w:i/>
          <w:iCs/>
          <w:color w:val="000000"/>
          <w:sz w:val="24"/>
          <w:szCs w:val="24"/>
          <w:shd w:val="clear" w:color="auto" w:fill="FFFFFF"/>
        </w:rPr>
        <w:t>-</w:t>
      </w:r>
      <w:r w:rsidRPr="00E95AAA">
        <w:rPr>
          <w:i/>
          <w:iCs/>
          <w:color w:val="000000"/>
          <w:sz w:val="24"/>
          <w:szCs w:val="24"/>
          <w:shd w:val="clear" w:color="auto" w:fill="FFFFFF"/>
        </w:rPr>
        <w:t>sourcerne</w:t>
      </w:r>
      <w:proofErr w:type="spellEnd"/>
      <w:r w:rsidRPr="00E95AAA">
        <w:rPr>
          <w:i/>
          <w:iCs/>
          <w:color w:val="000000"/>
          <w:sz w:val="24"/>
          <w:szCs w:val="24"/>
          <w:shd w:val="clear" w:color="auto" w:fill="FFFFFF"/>
        </w:rPr>
        <w:t xml:space="preserve"> i klare retninger uden det hastværk og manglende fokus, der kan risikere at ødelægge de flotte ambitioner i </w:t>
      </w:r>
      <w:proofErr w:type="spellStart"/>
      <w:r w:rsidRPr="00E95AAA">
        <w:rPr>
          <w:i/>
          <w:iCs/>
          <w:color w:val="000000"/>
          <w:sz w:val="24"/>
          <w:szCs w:val="24"/>
          <w:shd w:val="clear" w:color="auto" w:fill="FFFFFF"/>
        </w:rPr>
        <w:t>folkeskole</w:t>
      </w:r>
      <w:r w:rsidR="00F22651">
        <w:rPr>
          <w:i/>
          <w:iCs/>
          <w:color w:val="000000"/>
          <w:sz w:val="24"/>
          <w:szCs w:val="24"/>
          <w:shd w:val="clear" w:color="auto" w:fill="FFFFFF"/>
        </w:rPr>
        <w:t>-</w:t>
      </w:r>
      <w:r w:rsidRPr="00E95AAA">
        <w:rPr>
          <w:i/>
          <w:iCs/>
          <w:color w:val="000000"/>
          <w:sz w:val="24"/>
          <w:szCs w:val="24"/>
          <w:shd w:val="clear" w:color="auto" w:fill="FFFFFF"/>
        </w:rPr>
        <w:t>reformen</w:t>
      </w:r>
      <w:proofErr w:type="spellEnd"/>
      <w:r w:rsidRPr="00E95AAA">
        <w:rPr>
          <w:i/>
          <w:iCs/>
          <w:color w:val="000000"/>
          <w:sz w:val="24"/>
          <w:szCs w:val="24"/>
          <w:shd w:val="clear" w:color="auto" w:fill="FFFFFF"/>
        </w:rPr>
        <w:t>”</w:t>
      </w:r>
      <w:r w:rsidR="00F22651">
        <w:rPr>
          <w:color w:val="000000"/>
          <w:sz w:val="24"/>
          <w:szCs w:val="24"/>
          <w:shd w:val="clear" w:color="auto" w:fill="FFFFFF"/>
        </w:rPr>
        <w:t>.</w:t>
      </w:r>
      <w:r w:rsidRPr="00E95AAA">
        <w:rPr>
          <w:sz w:val="24"/>
          <w:szCs w:val="24"/>
        </w:rPr>
        <w:br/>
        <w:t xml:space="preserve">Som man kunne læse i </w:t>
      </w:r>
      <w:r w:rsidRPr="00F22651">
        <w:rPr>
          <w:i/>
          <w:sz w:val="24"/>
          <w:szCs w:val="24"/>
        </w:rPr>
        <w:t>Folkeskolen</w:t>
      </w:r>
      <w:r w:rsidRPr="00E95AAA">
        <w:rPr>
          <w:sz w:val="24"/>
          <w:szCs w:val="24"/>
        </w:rPr>
        <w:t xml:space="preserve"> har enkelte skoler taget planen til sig, andre ikke. </w:t>
      </w:r>
      <w:r>
        <w:rPr>
          <w:sz w:val="24"/>
          <w:szCs w:val="24"/>
        </w:rPr>
        <w:t>I maj blev</w:t>
      </w:r>
      <w:r w:rsidR="00F22651">
        <w:rPr>
          <w:sz w:val="24"/>
          <w:szCs w:val="24"/>
        </w:rPr>
        <w:t xml:space="preserve"> Kreds 36</w:t>
      </w:r>
      <w:r>
        <w:rPr>
          <w:sz w:val="24"/>
          <w:szCs w:val="24"/>
        </w:rPr>
        <w:t>,</w:t>
      </w:r>
      <w:r w:rsidR="00F22651">
        <w:rPr>
          <w:sz w:val="24"/>
          <w:szCs w:val="24"/>
        </w:rPr>
        <w:t xml:space="preserve"> </w:t>
      </w:r>
      <w:r w:rsidRPr="00E95AAA">
        <w:rPr>
          <w:sz w:val="24"/>
          <w:szCs w:val="24"/>
        </w:rPr>
        <w:t xml:space="preserve">TR </w:t>
      </w:r>
      <w:r>
        <w:rPr>
          <w:sz w:val="24"/>
          <w:szCs w:val="24"/>
        </w:rPr>
        <w:t xml:space="preserve">fra skolerne </w:t>
      </w:r>
      <w:r w:rsidRPr="00E95AAA">
        <w:rPr>
          <w:sz w:val="24"/>
          <w:szCs w:val="24"/>
        </w:rPr>
        <w:t xml:space="preserve">og </w:t>
      </w:r>
      <w:proofErr w:type="spellStart"/>
      <w:r w:rsidRPr="00E95AAA">
        <w:rPr>
          <w:sz w:val="24"/>
          <w:szCs w:val="24"/>
        </w:rPr>
        <w:t>skole</w:t>
      </w:r>
      <w:r w:rsidR="00F22651">
        <w:rPr>
          <w:sz w:val="24"/>
          <w:szCs w:val="24"/>
        </w:rPr>
        <w:t>-</w:t>
      </w:r>
      <w:r w:rsidRPr="00E95AAA">
        <w:rPr>
          <w:sz w:val="24"/>
          <w:szCs w:val="24"/>
        </w:rPr>
        <w:t>ledere</w:t>
      </w:r>
      <w:proofErr w:type="spellEnd"/>
      <w:r w:rsidRPr="00E95AAA">
        <w:rPr>
          <w:sz w:val="24"/>
          <w:szCs w:val="24"/>
        </w:rPr>
        <w:t xml:space="preserve"> </w:t>
      </w:r>
      <w:r>
        <w:rPr>
          <w:sz w:val="24"/>
          <w:szCs w:val="24"/>
        </w:rPr>
        <w:t>inviteret til arbejdsmøde</w:t>
      </w:r>
      <w:r w:rsidRPr="00E95AAA">
        <w:rPr>
          <w:sz w:val="24"/>
          <w:szCs w:val="24"/>
        </w:rPr>
        <w:t xml:space="preserve"> om</w:t>
      </w:r>
      <w:r>
        <w:rPr>
          <w:sz w:val="24"/>
          <w:szCs w:val="24"/>
        </w:rPr>
        <w:t xml:space="preserve"> master</w:t>
      </w:r>
      <w:r w:rsidR="00F22651">
        <w:rPr>
          <w:sz w:val="24"/>
          <w:szCs w:val="24"/>
        </w:rPr>
        <w:t>-</w:t>
      </w:r>
      <w:r>
        <w:rPr>
          <w:sz w:val="24"/>
          <w:szCs w:val="24"/>
        </w:rPr>
        <w:t>planens elementer for 2015/16</w:t>
      </w:r>
      <w:r w:rsidR="00F22651">
        <w:rPr>
          <w:sz w:val="24"/>
          <w:szCs w:val="24"/>
        </w:rPr>
        <w:t>: B</w:t>
      </w:r>
      <w:r>
        <w:rPr>
          <w:sz w:val="24"/>
          <w:szCs w:val="24"/>
        </w:rPr>
        <w:t>evægelse, læringsmålstyret undervisning og</w:t>
      </w:r>
      <w:r w:rsidR="00F22651">
        <w:rPr>
          <w:sz w:val="24"/>
          <w:szCs w:val="24"/>
        </w:rPr>
        <w:t xml:space="preserve"> </w:t>
      </w:r>
      <w:proofErr w:type="spellStart"/>
      <w:r>
        <w:rPr>
          <w:sz w:val="24"/>
          <w:szCs w:val="24"/>
        </w:rPr>
        <w:t>understøt</w:t>
      </w:r>
      <w:r w:rsidR="00F22651">
        <w:rPr>
          <w:sz w:val="24"/>
          <w:szCs w:val="24"/>
        </w:rPr>
        <w:t>-</w:t>
      </w:r>
      <w:r>
        <w:rPr>
          <w:sz w:val="24"/>
          <w:szCs w:val="24"/>
        </w:rPr>
        <w:t>tende</w:t>
      </w:r>
      <w:proofErr w:type="spellEnd"/>
      <w:r>
        <w:rPr>
          <w:sz w:val="24"/>
          <w:szCs w:val="24"/>
        </w:rPr>
        <w:t xml:space="preserve"> undervisning.</w:t>
      </w:r>
      <w:r w:rsidR="00AE1111">
        <w:rPr>
          <w:sz w:val="24"/>
          <w:szCs w:val="24"/>
        </w:rPr>
        <w:t xml:space="preserve"> </w:t>
      </w:r>
    </w:p>
    <w:p w:rsidR="00AE4C30" w:rsidRPr="00E95AAA" w:rsidRDefault="00AE4C30" w:rsidP="00AE4C30">
      <w:pPr>
        <w:spacing w:after="0" w:line="240" w:lineRule="auto"/>
        <w:jc w:val="both"/>
        <w:rPr>
          <w:sz w:val="24"/>
          <w:szCs w:val="24"/>
        </w:rPr>
      </w:pPr>
      <w:r w:rsidRPr="00E95AAA">
        <w:rPr>
          <w:sz w:val="24"/>
          <w:szCs w:val="24"/>
        </w:rPr>
        <w:t>Arbejdsgrupp</w:t>
      </w:r>
      <w:r>
        <w:rPr>
          <w:sz w:val="24"/>
          <w:szCs w:val="24"/>
        </w:rPr>
        <w:t>en</w:t>
      </w:r>
      <w:r w:rsidRPr="00E95AAA">
        <w:rPr>
          <w:sz w:val="24"/>
          <w:szCs w:val="24"/>
        </w:rPr>
        <w:t xml:space="preserve"> om læringsmålsstyret under</w:t>
      </w:r>
      <w:r>
        <w:rPr>
          <w:sz w:val="24"/>
          <w:szCs w:val="24"/>
        </w:rPr>
        <w:t>-</w:t>
      </w:r>
      <w:r w:rsidRPr="00E95AAA">
        <w:rPr>
          <w:sz w:val="24"/>
          <w:szCs w:val="24"/>
        </w:rPr>
        <w:t>visning</w:t>
      </w:r>
      <w:r>
        <w:rPr>
          <w:sz w:val="24"/>
          <w:szCs w:val="24"/>
        </w:rPr>
        <w:t xml:space="preserve"> arbejdede videre med e</w:t>
      </w:r>
      <w:r w:rsidRPr="00E95AAA">
        <w:rPr>
          <w:sz w:val="24"/>
          <w:szCs w:val="24"/>
        </w:rPr>
        <w:t>t forsøg på at producere en fælles skabelon</w:t>
      </w:r>
      <w:r>
        <w:rPr>
          <w:sz w:val="24"/>
          <w:szCs w:val="24"/>
        </w:rPr>
        <w:t xml:space="preserve"> med mål og mindste</w:t>
      </w:r>
      <w:r>
        <w:rPr>
          <w:sz w:val="24"/>
          <w:szCs w:val="24"/>
        </w:rPr>
        <w:t>krav</w:t>
      </w:r>
      <w:r w:rsidRPr="00E95AAA">
        <w:rPr>
          <w:sz w:val="24"/>
          <w:szCs w:val="24"/>
        </w:rPr>
        <w:t xml:space="preserve"> for skolerne.</w:t>
      </w:r>
      <w:r>
        <w:rPr>
          <w:sz w:val="24"/>
          <w:szCs w:val="24"/>
        </w:rPr>
        <w:t xml:space="preserve"> Hvorledes det var gået med dette, blev der indhentet viden om fra </w:t>
      </w:r>
      <w:proofErr w:type="gramStart"/>
      <w:r>
        <w:rPr>
          <w:sz w:val="24"/>
          <w:szCs w:val="24"/>
        </w:rPr>
        <w:t>skolerne  i</w:t>
      </w:r>
      <w:proofErr w:type="gramEnd"/>
      <w:r>
        <w:rPr>
          <w:sz w:val="24"/>
          <w:szCs w:val="24"/>
        </w:rPr>
        <w:t xml:space="preserve"> begyndelsen af 2016. Blandt de mange statusspørgsmål manglede et </w:t>
      </w:r>
      <w:proofErr w:type="spellStart"/>
      <w:r>
        <w:rPr>
          <w:sz w:val="24"/>
          <w:szCs w:val="24"/>
        </w:rPr>
        <w:t>væ-sentligt</w:t>
      </w:r>
      <w:proofErr w:type="spellEnd"/>
      <w:r>
        <w:rPr>
          <w:sz w:val="24"/>
          <w:szCs w:val="24"/>
        </w:rPr>
        <w:t>: ”G</w:t>
      </w:r>
      <w:r w:rsidRPr="00E95AAA">
        <w:rPr>
          <w:sz w:val="24"/>
          <w:szCs w:val="24"/>
        </w:rPr>
        <w:t>i</w:t>
      </w:r>
      <w:r>
        <w:rPr>
          <w:sz w:val="24"/>
          <w:szCs w:val="24"/>
        </w:rPr>
        <w:t>ver</w:t>
      </w:r>
      <w:r w:rsidRPr="00E95AAA">
        <w:rPr>
          <w:sz w:val="24"/>
          <w:szCs w:val="24"/>
        </w:rPr>
        <w:t xml:space="preserve"> det mening</w:t>
      </w:r>
      <w:r>
        <w:rPr>
          <w:sz w:val="24"/>
          <w:szCs w:val="24"/>
        </w:rPr>
        <w:t xml:space="preserve"> at gøre tingene på netop denne måde?</w:t>
      </w:r>
      <w:r w:rsidRPr="00E95AAA">
        <w:rPr>
          <w:sz w:val="24"/>
          <w:szCs w:val="24"/>
        </w:rPr>
        <w:t>”</w:t>
      </w:r>
      <w:r>
        <w:rPr>
          <w:sz w:val="24"/>
          <w:szCs w:val="24"/>
        </w:rPr>
        <w:t xml:space="preserve"> Lærere har altid </w:t>
      </w:r>
      <w:proofErr w:type="spellStart"/>
      <w:r>
        <w:rPr>
          <w:sz w:val="24"/>
          <w:szCs w:val="24"/>
        </w:rPr>
        <w:t>ar-bejdet</w:t>
      </w:r>
      <w:proofErr w:type="spellEnd"/>
      <w:r>
        <w:rPr>
          <w:sz w:val="24"/>
          <w:szCs w:val="24"/>
        </w:rPr>
        <w:t xml:space="preserve"> med læringsmål. Nu er der blot tilføjet endnu en arbejdsopgave i form af </w:t>
      </w:r>
      <w:proofErr w:type="spellStart"/>
      <w:r>
        <w:rPr>
          <w:sz w:val="24"/>
          <w:szCs w:val="24"/>
        </w:rPr>
        <w:t>indskriv-ning</w:t>
      </w:r>
      <w:proofErr w:type="spellEnd"/>
      <w:r>
        <w:rPr>
          <w:sz w:val="24"/>
          <w:szCs w:val="24"/>
        </w:rPr>
        <w:t xml:space="preserve"> og formulering i særlige strukturer, dikteret af en indkøbt læringsplatform.</w:t>
      </w:r>
    </w:p>
    <w:p w:rsidR="00AE4C30" w:rsidRDefault="00AE4C30" w:rsidP="00AE4C30">
      <w:pPr>
        <w:spacing w:after="0" w:line="240" w:lineRule="auto"/>
        <w:jc w:val="both"/>
        <w:rPr>
          <w:sz w:val="24"/>
          <w:szCs w:val="24"/>
        </w:rPr>
      </w:pPr>
      <w:r>
        <w:rPr>
          <w:sz w:val="24"/>
          <w:szCs w:val="24"/>
        </w:rPr>
        <w:t xml:space="preserve">Understøttende undervisning bliver grebet forskelligt an på skolerne. Hvor og hvornår timerne er besat med lærere eller pædagoger, er ligeledes et meget broget </w:t>
      </w:r>
      <w:proofErr w:type="spellStart"/>
      <w:r>
        <w:rPr>
          <w:sz w:val="24"/>
          <w:szCs w:val="24"/>
        </w:rPr>
        <w:t>bil-lede</w:t>
      </w:r>
      <w:proofErr w:type="spellEnd"/>
      <w:r>
        <w:rPr>
          <w:sz w:val="24"/>
          <w:szCs w:val="24"/>
        </w:rPr>
        <w:t xml:space="preserve">. De vise sten er endnu ikke fundet. At få løftet kvaliteten i undervisningen er </w:t>
      </w:r>
      <w:proofErr w:type="spellStart"/>
      <w:r>
        <w:rPr>
          <w:sz w:val="24"/>
          <w:szCs w:val="24"/>
        </w:rPr>
        <w:t>natur-ligvis</w:t>
      </w:r>
      <w:proofErr w:type="spellEnd"/>
      <w:r>
        <w:rPr>
          <w:sz w:val="24"/>
          <w:szCs w:val="24"/>
        </w:rPr>
        <w:t xml:space="preserve"> målet, men mange steder opleves det af ansatte, elever og forældre som om, der blot trædes vande i en forlænget skoledag. Det er bl.a. den manglende mulighed for samarbejde mellem de forskellige </w:t>
      </w:r>
      <w:proofErr w:type="spellStart"/>
      <w:r>
        <w:rPr>
          <w:sz w:val="24"/>
          <w:szCs w:val="24"/>
        </w:rPr>
        <w:t>fag-grupper</w:t>
      </w:r>
      <w:proofErr w:type="spellEnd"/>
      <w:r>
        <w:rPr>
          <w:sz w:val="24"/>
          <w:szCs w:val="24"/>
        </w:rPr>
        <w:t xml:space="preserve">, der resulterer i understøttende </w:t>
      </w:r>
      <w:proofErr w:type="spellStart"/>
      <w:r>
        <w:rPr>
          <w:sz w:val="24"/>
          <w:szCs w:val="24"/>
        </w:rPr>
        <w:t>ti-mer</w:t>
      </w:r>
      <w:proofErr w:type="spellEnd"/>
      <w:r>
        <w:rPr>
          <w:sz w:val="24"/>
          <w:szCs w:val="24"/>
        </w:rPr>
        <w:t xml:space="preserve"> uden læringsmål, sammenhæng og </w:t>
      </w:r>
      <w:proofErr w:type="spellStart"/>
      <w:r>
        <w:rPr>
          <w:sz w:val="24"/>
          <w:szCs w:val="24"/>
        </w:rPr>
        <w:t>me-ning</w:t>
      </w:r>
      <w:proofErr w:type="spellEnd"/>
      <w:r>
        <w:rPr>
          <w:sz w:val="24"/>
          <w:szCs w:val="24"/>
        </w:rPr>
        <w:t xml:space="preserve"> til den øvrige undervisning.</w:t>
      </w:r>
    </w:p>
    <w:p w:rsidR="00AE4C30" w:rsidRDefault="00AE4C30" w:rsidP="00AE4C30">
      <w:pPr>
        <w:spacing w:after="0" w:line="240" w:lineRule="auto"/>
        <w:jc w:val="both"/>
        <w:rPr>
          <w:sz w:val="24"/>
          <w:szCs w:val="24"/>
        </w:rPr>
      </w:pPr>
      <w:r>
        <w:rPr>
          <w:sz w:val="24"/>
          <w:szCs w:val="24"/>
        </w:rPr>
        <w:t xml:space="preserve">Det konservative partis forslag om dispensation for lektiehjælp på BSU-møde i marts har givet mulighed for at vende stenene endnu engang efter </w:t>
      </w:r>
      <w:proofErr w:type="spellStart"/>
      <w:r>
        <w:rPr>
          <w:sz w:val="24"/>
          <w:szCs w:val="24"/>
        </w:rPr>
        <w:t>undervisnings-ministerens</w:t>
      </w:r>
      <w:proofErr w:type="spellEnd"/>
      <w:r>
        <w:rPr>
          <w:sz w:val="24"/>
          <w:szCs w:val="24"/>
        </w:rPr>
        <w:t xml:space="preserve"> hyrdebrev til kommunerne. Muligheden for at omdanne den lange dag til timer med 2 lærere kan give rum og plads til fordybelse og støtte til især de store klasser. Kreds 36 anbefaler, at det overlades til den enkelte skole at finde den løsning, der giver den bedste kvalitet i elevernes skolegang. </w:t>
      </w:r>
    </w:p>
    <w:p w:rsidR="00AE4C30" w:rsidRDefault="00AE4C30" w:rsidP="00AE4C30">
      <w:pPr>
        <w:spacing w:after="0" w:line="240" w:lineRule="auto"/>
        <w:jc w:val="both"/>
        <w:rPr>
          <w:sz w:val="24"/>
          <w:szCs w:val="24"/>
        </w:rPr>
      </w:pPr>
      <w:r>
        <w:rPr>
          <w:sz w:val="24"/>
          <w:szCs w:val="24"/>
        </w:rPr>
        <w:t xml:space="preserve">Et andet element, som kan beskrives som ”gammel vin på nye flasker”, er begrebet </w:t>
      </w:r>
      <w:r w:rsidRPr="00D96625">
        <w:rPr>
          <w:i/>
          <w:sz w:val="24"/>
          <w:szCs w:val="24"/>
        </w:rPr>
        <w:t>Åben skole</w:t>
      </w:r>
      <w:r>
        <w:rPr>
          <w:sz w:val="24"/>
          <w:szCs w:val="24"/>
        </w:rPr>
        <w:t xml:space="preserve">. Vi har i mange årtier – ikke mindst her i Fredensborg kommune – været i gang med at opsøge og inddrage det om-givende samfund i undervisningen, det være sig via ekskursioner såvel som brug af </w:t>
      </w:r>
      <w:proofErr w:type="spellStart"/>
      <w:r>
        <w:rPr>
          <w:sz w:val="24"/>
          <w:szCs w:val="24"/>
        </w:rPr>
        <w:t>gæste-lærere</w:t>
      </w:r>
      <w:proofErr w:type="spellEnd"/>
      <w:r>
        <w:rPr>
          <w:sz w:val="24"/>
          <w:szCs w:val="24"/>
        </w:rPr>
        <w:t xml:space="preserve">. Det er på det fundament af ud-viklingsorienteret lærerpraksis, at </w:t>
      </w:r>
      <w:r w:rsidRPr="00D96625">
        <w:rPr>
          <w:i/>
          <w:sz w:val="24"/>
          <w:szCs w:val="24"/>
        </w:rPr>
        <w:t>Skolen i virkeligheden</w:t>
      </w:r>
      <w:r>
        <w:rPr>
          <w:sz w:val="24"/>
          <w:szCs w:val="24"/>
        </w:rPr>
        <w:t xml:space="preserve"> er dannet og videreudviklet. Det bitre er, at skolernes skrantende </w:t>
      </w:r>
      <w:proofErr w:type="spellStart"/>
      <w:r>
        <w:rPr>
          <w:sz w:val="24"/>
          <w:szCs w:val="24"/>
        </w:rPr>
        <w:t>øko-nomi</w:t>
      </w:r>
      <w:proofErr w:type="spellEnd"/>
      <w:r>
        <w:rPr>
          <w:sz w:val="24"/>
          <w:szCs w:val="24"/>
        </w:rPr>
        <w:t xml:space="preserve"> er årsag til en indskrænket virksomhed på dette felt: Der er knaphed på penge til transport, honorarer, entreer og fornøden deltagelse af lærere og pædagoger.</w:t>
      </w:r>
    </w:p>
    <w:p w:rsidR="00AE4C30" w:rsidRDefault="00AE4C30" w:rsidP="00AE4C30">
      <w:pPr>
        <w:spacing w:after="0" w:line="240" w:lineRule="auto"/>
        <w:jc w:val="both"/>
        <w:rPr>
          <w:sz w:val="24"/>
          <w:szCs w:val="24"/>
        </w:rPr>
      </w:pPr>
    </w:p>
    <w:p w:rsidR="00AE4C30" w:rsidRDefault="00AE4C30" w:rsidP="00AE4C30">
      <w:pPr>
        <w:spacing w:after="0" w:line="240" w:lineRule="auto"/>
        <w:jc w:val="center"/>
        <w:rPr>
          <w:b/>
          <w:sz w:val="24"/>
          <w:szCs w:val="24"/>
        </w:rPr>
      </w:pPr>
      <w:r>
        <w:rPr>
          <w:b/>
          <w:noProof/>
          <w:sz w:val="24"/>
          <w:szCs w:val="24"/>
          <w:lang w:eastAsia="da-DK"/>
        </w:rPr>
        <w:drawing>
          <wp:inline distT="0" distB="0" distL="0" distR="0" wp14:anchorId="5C81F04D" wp14:editId="7FEC8FE9">
            <wp:extent cx="1795698" cy="1190625"/>
            <wp:effectExtent l="19050" t="19050" r="14605"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er på ekskursion.jpg"/>
                    <pic:cNvPicPr/>
                  </pic:nvPicPr>
                  <pic:blipFill>
                    <a:blip r:embed="rId14">
                      <a:extLst>
                        <a:ext uri="{28A0092B-C50C-407E-A947-70E740481C1C}">
                          <a14:useLocalDpi xmlns:a14="http://schemas.microsoft.com/office/drawing/2010/main" val="0"/>
                        </a:ext>
                      </a:extLst>
                    </a:blip>
                    <a:stretch>
                      <a:fillRect/>
                    </a:stretch>
                  </pic:blipFill>
                  <pic:spPr>
                    <a:xfrm>
                      <a:off x="0" y="0"/>
                      <a:ext cx="1810941" cy="1200732"/>
                    </a:xfrm>
                    <a:prstGeom prst="rect">
                      <a:avLst/>
                    </a:prstGeom>
                    <a:ln>
                      <a:solidFill>
                        <a:sysClr val="windowText" lastClr="000000"/>
                      </a:solidFill>
                    </a:ln>
                  </pic:spPr>
                </pic:pic>
              </a:graphicData>
            </a:graphic>
          </wp:inline>
        </w:drawing>
      </w:r>
    </w:p>
    <w:p w:rsidR="00AE4C30" w:rsidRDefault="00AE4C30" w:rsidP="00AE4C30">
      <w:pPr>
        <w:spacing w:after="0" w:line="240" w:lineRule="auto"/>
        <w:jc w:val="both"/>
        <w:rPr>
          <w:b/>
          <w:sz w:val="24"/>
          <w:szCs w:val="24"/>
        </w:rPr>
      </w:pPr>
    </w:p>
    <w:p w:rsidR="00AE4C30" w:rsidRDefault="00AE4C30" w:rsidP="00AE4C30">
      <w:pPr>
        <w:spacing w:after="0" w:line="240" w:lineRule="auto"/>
        <w:jc w:val="both"/>
        <w:rPr>
          <w:b/>
          <w:sz w:val="24"/>
          <w:szCs w:val="24"/>
        </w:rPr>
      </w:pPr>
      <w:r w:rsidRPr="00E95AAA">
        <w:rPr>
          <w:b/>
          <w:sz w:val="24"/>
          <w:szCs w:val="24"/>
        </w:rPr>
        <w:t>Inklusion</w:t>
      </w:r>
    </w:p>
    <w:p w:rsidR="00AE4C30" w:rsidRPr="00E95AAA" w:rsidRDefault="00AE4C30" w:rsidP="00AE4C30">
      <w:pPr>
        <w:spacing w:after="0" w:line="240" w:lineRule="auto"/>
        <w:jc w:val="both"/>
        <w:rPr>
          <w:sz w:val="24"/>
          <w:szCs w:val="24"/>
        </w:rPr>
      </w:pPr>
      <w:r>
        <w:rPr>
          <w:sz w:val="24"/>
          <w:szCs w:val="24"/>
        </w:rPr>
        <w:t xml:space="preserve">Som omtalt har </w:t>
      </w:r>
      <w:r w:rsidRPr="00E95AAA">
        <w:rPr>
          <w:sz w:val="24"/>
          <w:szCs w:val="24"/>
        </w:rPr>
        <w:t>forvaltningen</w:t>
      </w:r>
      <w:r>
        <w:rPr>
          <w:sz w:val="24"/>
          <w:szCs w:val="24"/>
        </w:rPr>
        <w:t xml:space="preserve"> lavet en grundig rapport</w:t>
      </w:r>
      <w:r w:rsidRPr="00E95AAA">
        <w:rPr>
          <w:sz w:val="24"/>
          <w:szCs w:val="24"/>
        </w:rPr>
        <w:t xml:space="preserve"> om </w:t>
      </w:r>
      <w:r>
        <w:rPr>
          <w:sz w:val="24"/>
          <w:szCs w:val="24"/>
        </w:rPr>
        <w:t>i</w:t>
      </w:r>
      <w:r w:rsidRPr="00E95AAA">
        <w:rPr>
          <w:sz w:val="24"/>
          <w:szCs w:val="24"/>
        </w:rPr>
        <w:t>nklusions</w:t>
      </w:r>
      <w:r>
        <w:rPr>
          <w:sz w:val="24"/>
          <w:szCs w:val="24"/>
        </w:rPr>
        <w:t xml:space="preserve">midler, der dog ikke klart viser, hvordan der prioriteres i det sidste led, nemlig </w:t>
      </w:r>
      <w:r w:rsidRPr="00E95AAA">
        <w:rPr>
          <w:sz w:val="24"/>
          <w:szCs w:val="24"/>
        </w:rPr>
        <w:t>ude på skolerne. På BSU blev det besluttet, at skolelederne skulle redegør</w:t>
      </w:r>
      <w:r>
        <w:rPr>
          <w:sz w:val="24"/>
          <w:szCs w:val="24"/>
        </w:rPr>
        <w:t xml:space="preserve">e for anvendelsen af pengene i lokaludvalget og skolebestyrelsen én </w:t>
      </w:r>
      <w:r w:rsidRPr="00E95AAA">
        <w:rPr>
          <w:sz w:val="24"/>
          <w:szCs w:val="24"/>
        </w:rPr>
        <w:t>gang om året.</w:t>
      </w:r>
      <w:r>
        <w:rPr>
          <w:sz w:val="24"/>
          <w:szCs w:val="24"/>
        </w:rPr>
        <w:t xml:space="preserve"> Elever med diagnoser eller som venter på udredning er fortsat en stor udfordring i et klasserum med kun én lærer og mange elever.</w:t>
      </w:r>
    </w:p>
    <w:p w:rsidR="00AE4C30" w:rsidRDefault="00AE4C30" w:rsidP="00AE4C30">
      <w:pPr>
        <w:spacing w:after="0" w:line="240" w:lineRule="auto"/>
        <w:jc w:val="both"/>
        <w:rPr>
          <w:sz w:val="24"/>
          <w:szCs w:val="24"/>
        </w:rPr>
      </w:pPr>
    </w:p>
    <w:p w:rsidR="00AE4C30" w:rsidRDefault="00AE4C30" w:rsidP="00AE4C30">
      <w:pPr>
        <w:spacing w:after="0" w:line="240" w:lineRule="auto"/>
        <w:jc w:val="both"/>
        <w:rPr>
          <w:sz w:val="24"/>
          <w:szCs w:val="24"/>
        </w:rPr>
      </w:pPr>
      <w:r>
        <w:rPr>
          <w:b/>
          <w:sz w:val="24"/>
          <w:szCs w:val="24"/>
        </w:rPr>
        <w:t>Kompetenceudvalg</w:t>
      </w:r>
    </w:p>
    <w:p w:rsidR="00AE4C30" w:rsidRDefault="00AE4C30" w:rsidP="00AE4C30">
      <w:pPr>
        <w:spacing w:line="240" w:lineRule="auto"/>
        <w:jc w:val="both"/>
        <w:rPr>
          <w:bCs/>
          <w:sz w:val="24"/>
          <w:szCs w:val="24"/>
        </w:rPr>
      </w:pPr>
      <w:r>
        <w:rPr>
          <w:bCs/>
          <w:sz w:val="24"/>
          <w:szCs w:val="24"/>
        </w:rPr>
        <w:t xml:space="preserve">I udvalget orienteres om igangværende og kommende udviklingsforløb og projekter. I år er der fokus på læringsvejledere og </w:t>
      </w:r>
      <w:proofErr w:type="spellStart"/>
      <w:r>
        <w:rPr>
          <w:bCs/>
          <w:sz w:val="24"/>
          <w:szCs w:val="24"/>
        </w:rPr>
        <w:t>pæda-gogers</w:t>
      </w:r>
      <w:proofErr w:type="spellEnd"/>
      <w:r>
        <w:rPr>
          <w:bCs/>
          <w:sz w:val="24"/>
          <w:szCs w:val="24"/>
        </w:rPr>
        <w:t xml:space="preserve"> kompetenceudvikling. Vi har spurgt ind til vikardækning for berørte personer og sikring af tid til opgaveløsning og </w:t>
      </w:r>
      <w:proofErr w:type="spellStart"/>
      <w:r>
        <w:rPr>
          <w:bCs/>
          <w:sz w:val="24"/>
          <w:szCs w:val="24"/>
        </w:rPr>
        <w:t>forberedel</w:t>
      </w:r>
      <w:r>
        <w:rPr>
          <w:bCs/>
          <w:sz w:val="24"/>
          <w:szCs w:val="24"/>
        </w:rPr>
        <w:t>-</w:t>
      </w:r>
      <w:r>
        <w:rPr>
          <w:bCs/>
          <w:sz w:val="24"/>
          <w:szCs w:val="24"/>
        </w:rPr>
        <w:t>se</w:t>
      </w:r>
      <w:proofErr w:type="spellEnd"/>
      <w:r>
        <w:rPr>
          <w:bCs/>
          <w:sz w:val="24"/>
          <w:szCs w:val="24"/>
        </w:rPr>
        <w:t xml:space="preserve"> for kursusdeltagerne.</w:t>
      </w:r>
    </w:p>
    <w:p w:rsidR="00AE4C30" w:rsidRDefault="00AE4C30" w:rsidP="00AE4C30">
      <w:pPr>
        <w:spacing w:after="0" w:line="240" w:lineRule="auto"/>
        <w:jc w:val="both"/>
        <w:rPr>
          <w:b/>
          <w:bCs/>
          <w:sz w:val="24"/>
          <w:szCs w:val="24"/>
        </w:rPr>
      </w:pPr>
      <w:r w:rsidRPr="00603DB3">
        <w:rPr>
          <w:b/>
          <w:bCs/>
          <w:sz w:val="24"/>
          <w:szCs w:val="24"/>
        </w:rPr>
        <w:t>Fællestillidsrepræsentant</w:t>
      </w:r>
    </w:p>
    <w:p w:rsidR="00AE4C30" w:rsidRDefault="00AE4C30" w:rsidP="00AE4C30">
      <w:pPr>
        <w:spacing w:after="0" w:line="240" w:lineRule="auto"/>
        <w:jc w:val="both"/>
        <w:rPr>
          <w:b/>
          <w:bCs/>
          <w:sz w:val="24"/>
          <w:szCs w:val="24"/>
        </w:rPr>
      </w:pPr>
      <w:r>
        <w:rPr>
          <w:sz w:val="24"/>
          <w:szCs w:val="24"/>
        </w:rPr>
        <w:t xml:space="preserve">Pr. 1. august tiltrådte </w:t>
      </w:r>
      <w:r w:rsidRPr="00603DB3">
        <w:rPr>
          <w:sz w:val="24"/>
          <w:szCs w:val="24"/>
        </w:rPr>
        <w:t>Claes Kastbjerg</w:t>
      </w:r>
      <w:r>
        <w:rPr>
          <w:sz w:val="24"/>
          <w:szCs w:val="24"/>
        </w:rPr>
        <w:t>, efter diverse valg, funktionen som fællestillids-repræsentant og som næstformand i Hoved-udvalget.</w:t>
      </w:r>
    </w:p>
    <w:p w:rsidR="00AE4C30" w:rsidRDefault="00AE4C30" w:rsidP="00AE4C30">
      <w:pPr>
        <w:spacing w:after="0" w:line="240" w:lineRule="auto"/>
        <w:jc w:val="both"/>
        <w:rPr>
          <w:b/>
          <w:bCs/>
          <w:sz w:val="24"/>
          <w:szCs w:val="24"/>
        </w:rPr>
      </w:pPr>
    </w:p>
    <w:p w:rsidR="00126159" w:rsidRDefault="00126159" w:rsidP="00AE1111">
      <w:pPr>
        <w:spacing w:after="0" w:line="240" w:lineRule="auto"/>
        <w:jc w:val="both"/>
        <w:rPr>
          <w:sz w:val="24"/>
          <w:szCs w:val="24"/>
        </w:rPr>
        <w:sectPr w:rsidR="00126159" w:rsidSect="00FA2523">
          <w:type w:val="continuous"/>
          <w:pgSz w:w="11906" w:h="16838"/>
          <w:pgMar w:top="1701" w:right="1134" w:bottom="1701" w:left="1134" w:header="708" w:footer="708" w:gutter="0"/>
          <w:cols w:num="2" w:space="708"/>
          <w:docGrid w:linePitch="360"/>
        </w:sectPr>
      </w:pPr>
    </w:p>
    <w:tbl>
      <w:tblPr>
        <w:tblW w:w="9156" w:type="dxa"/>
        <w:tblCellMar>
          <w:left w:w="70" w:type="dxa"/>
          <w:right w:w="70" w:type="dxa"/>
        </w:tblCellMar>
        <w:tblLook w:val="04A0" w:firstRow="1" w:lastRow="0" w:firstColumn="1" w:lastColumn="0" w:noHBand="0" w:noVBand="1"/>
      </w:tblPr>
      <w:tblGrid>
        <w:gridCol w:w="3042"/>
        <w:gridCol w:w="1001"/>
        <w:gridCol w:w="1001"/>
        <w:gridCol w:w="1041"/>
        <w:gridCol w:w="941"/>
        <w:gridCol w:w="941"/>
        <w:gridCol w:w="1189"/>
      </w:tblGrid>
      <w:tr w:rsidR="00126159" w:rsidRPr="006B69DD" w:rsidTr="00126159">
        <w:trPr>
          <w:trHeight w:val="525"/>
        </w:trPr>
        <w:tc>
          <w:tcPr>
            <w:tcW w:w="7967" w:type="dxa"/>
            <w:gridSpan w:val="6"/>
            <w:tcBorders>
              <w:top w:val="single" w:sz="4" w:space="0" w:color="auto"/>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40"/>
                <w:szCs w:val="40"/>
                <w:lang w:eastAsia="da-DK"/>
              </w:rPr>
            </w:pPr>
            <w:r w:rsidRPr="006B69DD">
              <w:rPr>
                <w:rFonts w:ascii="Arial" w:eastAsia="Times New Roman" w:hAnsi="Arial" w:cs="Arial"/>
                <w:b/>
                <w:bCs/>
                <w:sz w:val="40"/>
                <w:szCs w:val="40"/>
                <w:lang w:eastAsia="da-DK"/>
              </w:rPr>
              <w:lastRenderedPageBreak/>
              <w:t>REGNSKAB 15 og BUDGET 16 og 17</w:t>
            </w:r>
          </w:p>
        </w:tc>
        <w:tc>
          <w:tcPr>
            <w:tcW w:w="1189" w:type="dxa"/>
            <w:tcBorders>
              <w:top w:val="single" w:sz="4" w:space="0" w:color="auto"/>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 xml:space="preserve">Regnskab </w:t>
            </w:r>
          </w:p>
        </w:tc>
        <w:tc>
          <w:tcPr>
            <w:tcW w:w="1001" w:type="dxa"/>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Regnskab</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Budget</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 xml:space="preserve">Budget </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Budget</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 xml:space="preserve">Budget </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Indtægter: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2014</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2015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2015</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2016</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2016r</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2017</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 </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Kontingentindtægter Kreds 36:</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1.522.646</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1.465.402</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1.500.000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1.500.000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1.450.000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1.406.000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Adm.-bidrag fra Særlig Fond</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43.125</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43.125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43.125</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43.125</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43.125</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43.125</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AKUT-fond</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149.262</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155.600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155.555</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150.000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Renter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14.829</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13.313</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7.000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7.000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10.000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Indtægter i alt</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1.729.862</w:t>
            </w:r>
          </w:p>
        </w:tc>
        <w:tc>
          <w:tcPr>
            <w:tcW w:w="100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1.677.440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1.690.125</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1.690.125</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1.660.680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1.609.125</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Lønhenlæggelser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40.000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Kredsstyrelse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1.279.429</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1.381.012</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1.300.000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1.300.000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1.265.000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1.245.000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TR-udgifter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32.284</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28.705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35.000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45.000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Kurser og konferencer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92.156</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100.299</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130.000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100.000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Øvrige udgifter (inkl. FAK-</w:t>
            </w:r>
            <w:proofErr w:type="spellStart"/>
            <w:r w:rsidRPr="006B69DD">
              <w:rPr>
                <w:rFonts w:ascii="Arial" w:eastAsia="Times New Roman" w:hAnsi="Arial" w:cs="Arial"/>
                <w:sz w:val="18"/>
                <w:szCs w:val="18"/>
                <w:lang w:eastAsia="da-DK"/>
              </w:rPr>
              <w:t>kont</w:t>
            </w:r>
            <w:proofErr w:type="spellEnd"/>
            <w:r w:rsidRPr="006B69DD">
              <w:rPr>
                <w:rFonts w:ascii="Arial" w:eastAsia="Times New Roman" w:hAnsi="Arial" w:cs="Arial"/>
                <w:sz w:val="18"/>
                <w:szCs w:val="18"/>
                <w:lang w:eastAsia="da-DK"/>
              </w:rPr>
              <w:t>.)</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45.300</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39.700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43.000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Administration</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96.363</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81.743</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90.000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90.000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90.000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Lokaleudgifter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130.408</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131.027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135.000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135.000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135.000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135.000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Udgifter i alt</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1.675.939</w:t>
            </w:r>
          </w:p>
        </w:tc>
        <w:tc>
          <w:tcPr>
            <w:tcW w:w="100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1.802.486</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1.733.000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1.743.000</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1.743.000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1.693.000</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Årets ordinære resultat</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i/>
                <w:iCs/>
                <w:sz w:val="18"/>
                <w:szCs w:val="18"/>
                <w:lang w:eastAsia="da-DK"/>
              </w:rPr>
            </w:pPr>
            <w:r w:rsidRPr="006B69DD">
              <w:rPr>
                <w:rFonts w:ascii="Arial" w:eastAsia="Times New Roman" w:hAnsi="Arial" w:cs="Arial"/>
                <w:b/>
                <w:bCs/>
                <w:i/>
                <w:iCs/>
                <w:sz w:val="18"/>
                <w:szCs w:val="18"/>
                <w:lang w:eastAsia="da-DK"/>
              </w:rPr>
              <w:t>53.923</w:t>
            </w:r>
          </w:p>
        </w:tc>
        <w:tc>
          <w:tcPr>
            <w:tcW w:w="10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-125.047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-42.875</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-52.875</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-82.320</w:t>
            </w: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-83.875</w:t>
            </w: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Specifikation</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i/>
                <w:iCs/>
                <w:sz w:val="18"/>
                <w:szCs w:val="18"/>
                <w:lang w:eastAsia="da-DK"/>
              </w:rPr>
            </w:pPr>
            <w:r w:rsidRPr="006B69DD">
              <w:rPr>
                <w:rFonts w:ascii="Arial" w:eastAsia="Times New Roman" w:hAnsi="Arial" w:cs="Arial"/>
                <w:b/>
                <w:bCs/>
                <w:i/>
                <w:iCs/>
                <w:sz w:val="18"/>
                <w:szCs w:val="18"/>
                <w:lang w:eastAsia="da-DK"/>
              </w:rPr>
              <w:t>Regnskab</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i/>
                <w:iCs/>
                <w:sz w:val="18"/>
                <w:szCs w:val="18"/>
                <w:lang w:eastAsia="da-DK"/>
              </w:rPr>
            </w:pPr>
            <w:r w:rsidRPr="006B69DD">
              <w:rPr>
                <w:rFonts w:ascii="Arial" w:eastAsia="Times New Roman" w:hAnsi="Arial" w:cs="Arial"/>
                <w:b/>
                <w:bCs/>
                <w:i/>
                <w:iCs/>
                <w:sz w:val="18"/>
                <w:szCs w:val="18"/>
                <w:lang w:eastAsia="da-DK"/>
              </w:rPr>
              <w:t>Regnskab</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i/>
                <w:iCs/>
                <w:sz w:val="18"/>
                <w:szCs w:val="18"/>
                <w:lang w:eastAsia="da-DK"/>
              </w:rPr>
            </w:pPr>
            <w:r w:rsidRPr="006B69DD">
              <w:rPr>
                <w:rFonts w:ascii="Arial" w:eastAsia="Times New Roman" w:hAnsi="Arial" w:cs="Arial"/>
                <w:b/>
                <w:bCs/>
                <w:i/>
                <w:iCs/>
                <w:sz w:val="18"/>
                <w:szCs w:val="18"/>
                <w:lang w:eastAsia="da-DK"/>
              </w:rPr>
              <w:t>2014</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i/>
                <w:iCs/>
                <w:sz w:val="18"/>
                <w:szCs w:val="18"/>
                <w:lang w:eastAsia="da-DK"/>
              </w:rPr>
            </w:pPr>
            <w:r w:rsidRPr="006B69DD">
              <w:rPr>
                <w:rFonts w:ascii="Arial" w:eastAsia="Times New Roman" w:hAnsi="Arial" w:cs="Arial"/>
                <w:b/>
                <w:bCs/>
                <w:i/>
                <w:iCs/>
                <w:sz w:val="18"/>
                <w:szCs w:val="18"/>
                <w:lang w:eastAsia="da-DK"/>
              </w:rPr>
              <w:t>2015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center"/>
              <w:rPr>
                <w:rFonts w:ascii="Arial" w:eastAsia="Times New Roman" w:hAnsi="Arial" w:cs="Arial"/>
                <w:b/>
                <w:bCs/>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Kredsstyrelse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Frikøb/løn</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1.246.964</w:t>
            </w:r>
          </w:p>
        </w:tc>
        <w:tc>
          <w:tcPr>
            <w:tcW w:w="1001" w:type="dxa"/>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1.399.720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Diæter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5.302</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402</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Kørsel mm</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17.746</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9.535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Mødeudgifter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5.206</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8.043</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Andre udg. (Kongres mm)</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4.212</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3.312</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Udgifter til Kredsstyrelsen</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1.279.429</w:t>
            </w:r>
          </w:p>
        </w:tc>
        <w:tc>
          <w:tcPr>
            <w:tcW w:w="100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1.421.012</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TR-udgifter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Diæter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8.357</w:t>
            </w:r>
          </w:p>
        </w:tc>
        <w:tc>
          <w:tcPr>
            <w:tcW w:w="1001" w:type="dxa"/>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5.607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Kørsel</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553</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2.914</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Faglige klubber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6.821</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7.704</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TR-møder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16.553</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12.480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Udgifter til TR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32.284</w:t>
            </w:r>
          </w:p>
        </w:tc>
        <w:tc>
          <w:tcPr>
            <w:tcW w:w="100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28.705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Kurser, konferencer og møder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Generalforsamling</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19.059</w:t>
            </w:r>
          </w:p>
        </w:tc>
        <w:tc>
          <w:tcPr>
            <w:tcW w:w="1001" w:type="dxa"/>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14.598</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KS-kurser og konferencer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6.447</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6.895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TR-kurser og konferencer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4.962</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Medlemskursus</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Store kursus (FAK)</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41.076</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45.938</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Kurser/</w:t>
            </w:r>
            <w:proofErr w:type="spellStart"/>
            <w:r w:rsidRPr="006B69DD">
              <w:rPr>
                <w:rFonts w:ascii="Arial" w:eastAsia="Times New Roman" w:hAnsi="Arial" w:cs="Arial"/>
                <w:sz w:val="18"/>
                <w:szCs w:val="18"/>
                <w:lang w:eastAsia="da-DK"/>
              </w:rPr>
              <w:t>medlemsarr</w:t>
            </w:r>
            <w:proofErr w:type="spellEnd"/>
            <w:r w:rsidRPr="006B69DD">
              <w:rPr>
                <w:rFonts w:ascii="Arial" w:eastAsia="Times New Roman" w:hAnsi="Arial" w:cs="Arial"/>
                <w:sz w:val="18"/>
                <w:szCs w:val="18"/>
                <w:lang w:eastAsia="da-DK"/>
              </w:rPr>
              <w:t>.</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2.457</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1.349</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roofErr w:type="spellStart"/>
            <w:r w:rsidRPr="006B69DD">
              <w:rPr>
                <w:rFonts w:ascii="Arial" w:eastAsia="Times New Roman" w:hAnsi="Arial" w:cs="Arial"/>
                <w:sz w:val="18"/>
                <w:szCs w:val="18"/>
                <w:lang w:eastAsia="da-DK"/>
              </w:rPr>
              <w:t>Medlemsarr</w:t>
            </w:r>
            <w:proofErr w:type="spellEnd"/>
            <w:r w:rsidRPr="006B69DD">
              <w:rPr>
                <w:rFonts w:ascii="Arial" w:eastAsia="Times New Roman" w:hAnsi="Arial" w:cs="Arial"/>
                <w:sz w:val="18"/>
                <w:szCs w:val="18"/>
                <w:lang w:eastAsia="da-DK"/>
              </w:rPr>
              <w:t xml:space="preserve">. </w:t>
            </w:r>
            <w:proofErr w:type="spellStart"/>
            <w:r w:rsidRPr="006B69DD">
              <w:rPr>
                <w:rFonts w:ascii="Arial" w:eastAsia="Times New Roman" w:hAnsi="Arial" w:cs="Arial"/>
                <w:sz w:val="18"/>
                <w:szCs w:val="18"/>
                <w:lang w:eastAsia="da-DK"/>
              </w:rPr>
              <w:t>frak</w:t>
            </w:r>
            <w:proofErr w:type="spellEnd"/>
            <w:r w:rsidRPr="006B69DD">
              <w:rPr>
                <w:rFonts w:ascii="Arial" w:eastAsia="Times New Roman" w:hAnsi="Arial" w:cs="Arial"/>
                <w:sz w:val="18"/>
                <w:szCs w:val="18"/>
                <w:lang w:eastAsia="da-DK"/>
              </w:rPr>
              <w:t>. 4-7</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16.855</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26.557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Frikøb AKUT-fond</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6.262</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126159">
        <w:trPr>
          <w:trHeight w:val="240"/>
        </w:trPr>
        <w:tc>
          <w:tcPr>
            <w:tcW w:w="3042" w:type="dxa"/>
            <w:tcBorders>
              <w:top w:val="nil"/>
              <w:left w:val="single" w:sz="4" w:space="0" w:color="auto"/>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proofErr w:type="spellStart"/>
            <w:proofErr w:type="gramStart"/>
            <w:r w:rsidRPr="006B69DD">
              <w:rPr>
                <w:rFonts w:ascii="Arial" w:eastAsia="Times New Roman" w:hAnsi="Arial" w:cs="Arial"/>
                <w:b/>
                <w:bCs/>
                <w:sz w:val="18"/>
                <w:szCs w:val="18"/>
                <w:lang w:eastAsia="da-DK"/>
              </w:rPr>
              <w:t>Kurser,møder</w:t>
            </w:r>
            <w:proofErr w:type="spellEnd"/>
            <w:proofErr w:type="gramEnd"/>
            <w:r w:rsidRPr="006B69DD">
              <w:rPr>
                <w:rFonts w:ascii="Arial" w:eastAsia="Times New Roman" w:hAnsi="Arial" w:cs="Arial"/>
                <w:b/>
                <w:bCs/>
                <w:sz w:val="18"/>
                <w:szCs w:val="18"/>
                <w:lang w:eastAsia="da-DK"/>
              </w:rPr>
              <w:t xml:space="preserve"> og konferencer</w:t>
            </w:r>
          </w:p>
        </w:tc>
        <w:tc>
          <w:tcPr>
            <w:tcW w:w="100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92.156</w:t>
            </w:r>
          </w:p>
        </w:tc>
        <w:tc>
          <w:tcPr>
            <w:tcW w:w="100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100.299</w:t>
            </w:r>
          </w:p>
        </w:tc>
        <w:tc>
          <w:tcPr>
            <w:tcW w:w="104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bl>
    <w:p w:rsidR="00126159" w:rsidRDefault="00126159" w:rsidP="00552B68">
      <w:pPr>
        <w:spacing w:line="240" w:lineRule="auto"/>
        <w:jc w:val="both"/>
        <w:rPr>
          <w:sz w:val="24"/>
          <w:szCs w:val="24"/>
        </w:rPr>
        <w:sectPr w:rsidR="00126159" w:rsidSect="00126159">
          <w:pgSz w:w="11906" w:h="16838"/>
          <w:pgMar w:top="1701" w:right="1134" w:bottom="1701" w:left="1134" w:header="708" w:footer="708" w:gutter="0"/>
          <w:cols w:space="708"/>
          <w:docGrid w:linePitch="360"/>
        </w:sectPr>
      </w:pPr>
    </w:p>
    <w:p w:rsidR="00D71078" w:rsidRDefault="00D71078" w:rsidP="00552B68">
      <w:pPr>
        <w:spacing w:line="240" w:lineRule="auto"/>
        <w:jc w:val="both"/>
        <w:rPr>
          <w:sz w:val="24"/>
          <w:szCs w:val="24"/>
        </w:rPr>
      </w:pPr>
    </w:p>
    <w:p w:rsidR="00126159" w:rsidRDefault="00126159" w:rsidP="009850AD">
      <w:pPr>
        <w:spacing w:after="0" w:line="240" w:lineRule="auto"/>
        <w:jc w:val="both"/>
        <w:rPr>
          <w:b/>
          <w:bCs/>
          <w:sz w:val="24"/>
          <w:szCs w:val="24"/>
        </w:rPr>
      </w:pPr>
    </w:p>
    <w:p w:rsidR="00126159" w:rsidRDefault="00126159" w:rsidP="009850AD">
      <w:pPr>
        <w:spacing w:after="0" w:line="240" w:lineRule="auto"/>
        <w:jc w:val="both"/>
        <w:rPr>
          <w:b/>
          <w:bCs/>
          <w:sz w:val="24"/>
          <w:szCs w:val="24"/>
        </w:rPr>
      </w:pPr>
    </w:p>
    <w:p w:rsidR="00126159" w:rsidRDefault="00126159" w:rsidP="009850AD">
      <w:pPr>
        <w:spacing w:after="0" w:line="240" w:lineRule="auto"/>
        <w:jc w:val="both"/>
        <w:rPr>
          <w:b/>
          <w:bCs/>
          <w:sz w:val="24"/>
          <w:szCs w:val="24"/>
        </w:rPr>
      </w:pPr>
    </w:p>
    <w:p w:rsidR="00126159" w:rsidRDefault="00126159" w:rsidP="009850AD">
      <w:pPr>
        <w:spacing w:after="0" w:line="240" w:lineRule="auto"/>
        <w:jc w:val="both"/>
        <w:rPr>
          <w:b/>
          <w:bCs/>
          <w:sz w:val="24"/>
          <w:szCs w:val="24"/>
        </w:rPr>
        <w:sectPr w:rsidR="00126159" w:rsidSect="00126159">
          <w:type w:val="continuous"/>
          <w:pgSz w:w="11906" w:h="16838"/>
          <w:pgMar w:top="1701" w:right="1134" w:bottom="1701" w:left="1134" w:header="708" w:footer="708" w:gutter="0"/>
          <w:cols w:num="2" w:space="708"/>
          <w:docGrid w:linePitch="360"/>
        </w:sectPr>
      </w:pPr>
    </w:p>
    <w:tbl>
      <w:tblPr>
        <w:tblW w:w="9156" w:type="dxa"/>
        <w:tblInd w:w="55" w:type="dxa"/>
        <w:shd w:val="clear" w:color="auto" w:fill="D6E3BC" w:themeFill="accent3" w:themeFillTint="66"/>
        <w:tblCellMar>
          <w:left w:w="70" w:type="dxa"/>
          <w:right w:w="70" w:type="dxa"/>
        </w:tblCellMar>
        <w:tblLook w:val="04A0" w:firstRow="1" w:lastRow="0" w:firstColumn="1" w:lastColumn="0" w:noHBand="0" w:noVBand="1"/>
      </w:tblPr>
      <w:tblGrid>
        <w:gridCol w:w="3042"/>
        <w:gridCol w:w="1001"/>
        <w:gridCol w:w="1001"/>
        <w:gridCol w:w="1041"/>
        <w:gridCol w:w="941"/>
        <w:gridCol w:w="941"/>
        <w:gridCol w:w="1189"/>
      </w:tblGrid>
      <w:tr w:rsidR="00126159" w:rsidRPr="006B69DD" w:rsidTr="008C24EE">
        <w:trPr>
          <w:trHeight w:val="240"/>
        </w:trPr>
        <w:tc>
          <w:tcPr>
            <w:tcW w:w="3042" w:type="dxa"/>
            <w:tcBorders>
              <w:top w:val="single" w:sz="4" w:space="0" w:color="auto"/>
              <w:left w:val="single" w:sz="4" w:space="0" w:color="auto"/>
              <w:bottom w:val="nil"/>
              <w:right w:val="nil"/>
            </w:tcBorders>
            <w:shd w:val="clear" w:color="auto" w:fill="D6E3BC" w:themeFill="accent3" w:themeFillTint="66"/>
            <w:noWrap/>
            <w:vAlign w:val="bottom"/>
            <w:hideMark/>
          </w:tcPr>
          <w:p w:rsidR="00126159" w:rsidRPr="006B69DD" w:rsidRDefault="008C24EE" w:rsidP="00126159">
            <w:pPr>
              <w:spacing w:after="0" w:line="240" w:lineRule="auto"/>
              <w:rPr>
                <w:rFonts w:ascii="Arial" w:eastAsia="Times New Roman" w:hAnsi="Arial" w:cs="Arial"/>
                <w:b/>
                <w:bCs/>
                <w:sz w:val="18"/>
                <w:szCs w:val="18"/>
                <w:lang w:eastAsia="da-DK"/>
              </w:rPr>
            </w:pPr>
            <w:r>
              <w:rPr>
                <w:rFonts w:ascii="Arial" w:eastAsia="Times New Roman" w:hAnsi="Arial" w:cs="Arial"/>
                <w:b/>
                <w:bCs/>
                <w:sz w:val="18"/>
                <w:szCs w:val="18"/>
                <w:lang w:eastAsia="da-DK"/>
              </w:rPr>
              <w:lastRenderedPageBreak/>
              <w:t>Ø</w:t>
            </w:r>
            <w:r w:rsidR="00126159" w:rsidRPr="006B69DD">
              <w:rPr>
                <w:rFonts w:ascii="Arial" w:eastAsia="Times New Roman" w:hAnsi="Arial" w:cs="Arial"/>
                <w:b/>
                <w:bCs/>
                <w:sz w:val="18"/>
                <w:szCs w:val="18"/>
                <w:lang w:eastAsia="da-DK"/>
              </w:rPr>
              <w:t>vrige udgifter (inkl. FAK-</w:t>
            </w:r>
            <w:proofErr w:type="spellStart"/>
            <w:r w:rsidR="00126159" w:rsidRPr="006B69DD">
              <w:rPr>
                <w:rFonts w:ascii="Arial" w:eastAsia="Times New Roman" w:hAnsi="Arial" w:cs="Arial"/>
                <w:b/>
                <w:bCs/>
                <w:sz w:val="18"/>
                <w:szCs w:val="18"/>
                <w:lang w:eastAsia="da-DK"/>
              </w:rPr>
              <w:t>kont</w:t>
            </w:r>
            <w:proofErr w:type="spellEnd"/>
            <w:r w:rsidR="00126159" w:rsidRPr="006B69DD">
              <w:rPr>
                <w:rFonts w:ascii="Arial" w:eastAsia="Times New Roman" w:hAnsi="Arial" w:cs="Arial"/>
                <w:b/>
                <w:bCs/>
                <w:sz w:val="18"/>
                <w:szCs w:val="18"/>
                <w:lang w:eastAsia="da-DK"/>
              </w:rPr>
              <w:t>)</w:t>
            </w:r>
          </w:p>
        </w:tc>
        <w:tc>
          <w:tcPr>
            <w:tcW w:w="1001" w:type="dxa"/>
            <w:tcBorders>
              <w:top w:val="single" w:sz="4" w:space="0" w:color="auto"/>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single" w:sz="4" w:space="0" w:color="auto"/>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single" w:sz="4" w:space="0" w:color="auto"/>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single" w:sz="4" w:space="0" w:color="auto"/>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single" w:sz="4" w:space="0" w:color="auto"/>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single" w:sz="4" w:space="0" w:color="auto"/>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FAK-kontingent</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41.300</w:t>
            </w:r>
          </w:p>
        </w:tc>
        <w:tc>
          <w:tcPr>
            <w:tcW w:w="1001" w:type="dxa"/>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39.700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Andre 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4.000</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Øvrige 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45.300</w:t>
            </w:r>
          </w:p>
        </w:tc>
        <w:tc>
          <w:tcPr>
            <w:tcW w:w="100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39.700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Administration</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Kontorartikler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3.143</w:t>
            </w:r>
          </w:p>
        </w:tc>
        <w:tc>
          <w:tcPr>
            <w:tcW w:w="1001" w:type="dxa"/>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707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Kopimaskine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16.838</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10.973</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Porto</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1.994</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67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Gebyrer/Kontingentopkrævning</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29.988</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28.268</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Telefon/fax</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4.148</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7.344</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Mindre nyanskaffelser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1.268</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1.000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Forsikringer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1.173</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3.103</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Aviser/bøger/tidsskrifter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12.167</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12.261</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roofErr w:type="spellStart"/>
            <w:r w:rsidRPr="006B69DD">
              <w:rPr>
                <w:rFonts w:ascii="Arial" w:eastAsia="Times New Roman" w:hAnsi="Arial" w:cs="Arial"/>
                <w:sz w:val="18"/>
                <w:szCs w:val="18"/>
                <w:lang w:eastAsia="da-DK"/>
              </w:rPr>
              <w:t>EDB-udstyr</w:t>
            </w:r>
            <w:proofErr w:type="spellEnd"/>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1.597</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EDB-ab. og programmer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662</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2.090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 xml:space="preserve">EDB drift og service - </w:t>
            </w:r>
            <w:proofErr w:type="spellStart"/>
            <w:r w:rsidRPr="006B69DD">
              <w:rPr>
                <w:rFonts w:ascii="Arial" w:eastAsia="Times New Roman" w:hAnsi="Arial" w:cs="Arial"/>
                <w:sz w:val="18"/>
                <w:szCs w:val="18"/>
                <w:lang w:eastAsia="da-DK"/>
              </w:rPr>
              <w:t>ADSLmm</w:t>
            </w:r>
            <w:proofErr w:type="spellEnd"/>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8.298</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1.267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Licens</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961</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Diverse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998</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Revision og regnskab/Advokat</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14.125</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13.125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Personaleudgift</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540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 xml:space="preserve">Administration </w:t>
            </w:r>
            <w:proofErr w:type="spellStart"/>
            <w:r w:rsidRPr="006B69DD">
              <w:rPr>
                <w:rFonts w:ascii="Arial" w:eastAsia="Times New Roman" w:hAnsi="Arial" w:cs="Arial"/>
                <w:b/>
                <w:bCs/>
                <w:sz w:val="18"/>
                <w:szCs w:val="18"/>
                <w:lang w:eastAsia="da-DK"/>
              </w:rPr>
              <w:t>ialt</w:t>
            </w:r>
            <w:proofErr w:type="spellEnd"/>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96.363</w:t>
            </w:r>
          </w:p>
        </w:tc>
        <w:tc>
          <w:tcPr>
            <w:tcW w:w="100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81.743</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Lokaleudgifter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Husleje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99.648</w:t>
            </w:r>
          </w:p>
        </w:tc>
        <w:tc>
          <w:tcPr>
            <w:tcW w:w="1001" w:type="dxa"/>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100.332</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Fællesudgifter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Varme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9.973</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7.873</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El</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3.728</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3.497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Diverse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848</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835</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r w:rsidRPr="006B69DD">
              <w:rPr>
                <w:rFonts w:ascii="Arial" w:eastAsia="Times New Roman" w:hAnsi="Arial" w:cs="Arial"/>
                <w:sz w:val="18"/>
                <w:szCs w:val="18"/>
                <w:lang w:eastAsia="da-DK"/>
              </w:rPr>
              <w:t>Rengøring</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16.210</w:t>
            </w:r>
          </w:p>
        </w:tc>
        <w:tc>
          <w:tcPr>
            <w:tcW w:w="1001" w:type="dxa"/>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18"/>
                <w:szCs w:val="18"/>
                <w:lang w:eastAsia="da-DK"/>
              </w:rPr>
            </w:pPr>
            <w:r w:rsidRPr="006B69DD">
              <w:rPr>
                <w:rFonts w:ascii="Arial" w:eastAsia="Times New Roman" w:hAnsi="Arial" w:cs="Arial"/>
                <w:sz w:val="18"/>
                <w:szCs w:val="18"/>
                <w:lang w:eastAsia="da-DK"/>
              </w:rPr>
              <w:t>18.490</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Lokaleudgifter inkl. rengøring</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130.408</w:t>
            </w:r>
          </w:p>
        </w:tc>
        <w:tc>
          <w:tcPr>
            <w:tcW w:w="100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131.027</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Lønhensættelse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Samlede udgifter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1.675.939</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b/>
                <w:bCs/>
                <w:sz w:val="18"/>
                <w:szCs w:val="18"/>
                <w:lang w:eastAsia="da-DK"/>
              </w:rPr>
            </w:pPr>
            <w:r w:rsidRPr="006B69DD">
              <w:rPr>
                <w:rFonts w:ascii="Arial" w:eastAsia="Times New Roman" w:hAnsi="Arial" w:cs="Arial"/>
                <w:b/>
                <w:bCs/>
                <w:sz w:val="18"/>
                <w:szCs w:val="18"/>
                <w:lang w:eastAsia="da-DK"/>
              </w:rPr>
              <w:t>1.802.486</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40"/>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18"/>
                <w:szCs w:val="18"/>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18"/>
                <w:szCs w:val="18"/>
                <w:lang w:eastAsia="da-DK"/>
              </w:rPr>
            </w:pPr>
          </w:p>
        </w:tc>
      </w:tr>
      <w:tr w:rsidR="00126159" w:rsidRPr="006B69DD" w:rsidTr="008C24EE">
        <w:trPr>
          <w:trHeight w:val="255"/>
        </w:trPr>
        <w:tc>
          <w:tcPr>
            <w:tcW w:w="4043" w:type="dxa"/>
            <w:gridSpan w:val="2"/>
            <w:tcBorders>
              <w:top w:val="single" w:sz="4" w:space="0" w:color="auto"/>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20"/>
                <w:szCs w:val="20"/>
                <w:lang w:eastAsia="da-DK"/>
              </w:rPr>
            </w:pPr>
            <w:r w:rsidRPr="006B69DD">
              <w:rPr>
                <w:rFonts w:ascii="Arial" w:eastAsia="Times New Roman" w:hAnsi="Arial" w:cs="Arial"/>
                <w:b/>
                <w:bCs/>
                <w:sz w:val="20"/>
                <w:szCs w:val="20"/>
                <w:lang w:eastAsia="da-DK"/>
              </w:rPr>
              <w:t>Forslag til kredskontingent fra</w:t>
            </w:r>
          </w:p>
        </w:tc>
        <w:tc>
          <w:tcPr>
            <w:tcW w:w="1001" w:type="dxa"/>
            <w:tcBorders>
              <w:top w:val="single" w:sz="4" w:space="0" w:color="auto"/>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i/>
                <w:iCs/>
                <w:sz w:val="20"/>
                <w:szCs w:val="20"/>
                <w:lang w:eastAsia="da-DK"/>
              </w:rPr>
            </w:pPr>
            <w:r w:rsidRPr="006B69DD">
              <w:rPr>
                <w:rFonts w:ascii="Arial" w:eastAsia="Times New Roman" w:hAnsi="Arial" w:cs="Arial"/>
                <w:b/>
                <w:bCs/>
                <w:i/>
                <w:iCs/>
                <w:sz w:val="20"/>
                <w:szCs w:val="20"/>
                <w:lang w:eastAsia="da-DK"/>
              </w:rPr>
              <w:t> </w:t>
            </w:r>
          </w:p>
        </w:tc>
        <w:tc>
          <w:tcPr>
            <w:tcW w:w="4112" w:type="dxa"/>
            <w:gridSpan w:val="4"/>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20"/>
                <w:szCs w:val="20"/>
                <w:lang w:eastAsia="da-DK"/>
              </w:rPr>
            </w:pPr>
            <w:r w:rsidRPr="006B69DD">
              <w:rPr>
                <w:rFonts w:ascii="Arial" w:eastAsia="Times New Roman" w:hAnsi="Arial" w:cs="Arial"/>
                <w:b/>
                <w:bCs/>
                <w:sz w:val="20"/>
                <w:szCs w:val="20"/>
                <w:lang w:eastAsia="da-DK"/>
              </w:rPr>
              <w:t>Forslag til fastsættelse af ydelser for</w:t>
            </w:r>
          </w:p>
        </w:tc>
      </w:tr>
      <w:tr w:rsidR="00126159" w:rsidRPr="006B69DD" w:rsidTr="008C24EE">
        <w:trPr>
          <w:trHeight w:val="255"/>
        </w:trPr>
        <w:tc>
          <w:tcPr>
            <w:tcW w:w="4043" w:type="dxa"/>
            <w:gridSpan w:val="2"/>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20"/>
                <w:szCs w:val="20"/>
                <w:lang w:eastAsia="da-DK"/>
              </w:rPr>
            </w:pPr>
            <w:r w:rsidRPr="006B69DD">
              <w:rPr>
                <w:rFonts w:ascii="Arial" w:eastAsia="Times New Roman" w:hAnsi="Arial" w:cs="Arial"/>
                <w:b/>
                <w:bCs/>
                <w:sz w:val="20"/>
                <w:szCs w:val="20"/>
                <w:lang w:eastAsia="da-DK"/>
              </w:rPr>
              <w:t>1. januar 2016 - 31. december 2016</w:t>
            </w:r>
          </w:p>
        </w:tc>
        <w:tc>
          <w:tcPr>
            <w:tcW w:w="1001"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i/>
                <w:iCs/>
                <w:sz w:val="20"/>
                <w:szCs w:val="20"/>
                <w:lang w:eastAsia="da-DK"/>
              </w:rPr>
            </w:pPr>
            <w:r w:rsidRPr="006B69DD">
              <w:rPr>
                <w:rFonts w:ascii="Arial" w:eastAsia="Times New Roman" w:hAnsi="Arial" w:cs="Arial"/>
                <w:b/>
                <w:bCs/>
                <w:i/>
                <w:iCs/>
                <w:sz w:val="20"/>
                <w:szCs w:val="20"/>
                <w:lang w:eastAsia="da-DK"/>
              </w:rPr>
              <w:t> </w:t>
            </w:r>
          </w:p>
        </w:tc>
        <w:tc>
          <w:tcPr>
            <w:tcW w:w="4112" w:type="dxa"/>
            <w:gridSpan w:val="4"/>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20"/>
                <w:szCs w:val="20"/>
                <w:lang w:eastAsia="da-DK"/>
              </w:rPr>
            </w:pPr>
            <w:r w:rsidRPr="006B69DD">
              <w:rPr>
                <w:rFonts w:ascii="Arial" w:eastAsia="Times New Roman" w:hAnsi="Arial" w:cs="Arial"/>
                <w:b/>
                <w:bCs/>
                <w:sz w:val="20"/>
                <w:szCs w:val="20"/>
                <w:lang w:eastAsia="da-DK"/>
              </w:rPr>
              <w:t>perioden 1. august 2016 - 31. juli 2017</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
        </w:tc>
        <w:tc>
          <w:tcPr>
            <w:tcW w:w="1001"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r w:rsidRPr="006B69DD">
              <w:rPr>
                <w:rFonts w:ascii="Arial" w:eastAsia="Times New Roman" w:hAnsi="Arial" w:cs="Arial"/>
                <w:i/>
                <w:iCs/>
                <w:sz w:val="20"/>
                <w:szCs w:val="20"/>
                <w:lang w:eastAsia="da-DK"/>
              </w:rPr>
              <w:t> </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Alle satser er uændrede</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
        </w:tc>
        <w:tc>
          <w:tcPr>
            <w:tcW w:w="1001"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r w:rsidRPr="006B69DD">
              <w:rPr>
                <w:rFonts w:ascii="Arial" w:eastAsia="Times New Roman" w:hAnsi="Arial" w:cs="Arial"/>
                <w:i/>
                <w:iCs/>
                <w:sz w:val="20"/>
                <w:szCs w:val="20"/>
                <w:lang w:eastAsia="da-DK"/>
              </w:rPr>
              <w:t> </w:t>
            </w:r>
          </w:p>
        </w:tc>
        <w:tc>
          <w:tcPr>
            <w:tcW w:w="1982" w:type="dxa"/>
            <w:gridSpan w:val="2"/>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Frikøbstimer i alt</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jc w:val="right"/>
              <w:rPr>
                <w:rFonts w:ascii="Arial" w:eastAsia="Times New Roman" w:hAnsi="Arial" w:cs="Arial"/>
                <w:sz w:val="20"/>
                <w:szCs w:val="20"/>
                <w:lang w:eastAsia="da-DK"/>
              </w:rPr>
            </w:pPr>
            <w:r w:rsidRPr="006B69DD">
              <w:rPr>
                <w:rFonts w:ascii="Arial" w:eastAsia="Times New Roman" w:hAnsi="Arial" w:cs="Arial"/>
                <w:sz w:val="20"/>
                <w:szCs w:val="20"/>
                <w:lang w:eastAsia="da-DK"/>
              </w:rPr>
              <w:t>3.850</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Fraktion 1 og 2</w:t>
            </w:r>
          </w:p>
        </w:tc>
        <w:tc>
          <w:tcPr>
            <w:tcW w:w="2002" w:type="dxa"/>
            <w:gridSpan w:val="2"/>
            <w:tcBorders>
              <w:top w:val="nil"/>
              <w:left w:val="nil"/>
              <w:bottom w:val="nil"/>
              <w:right w:val="single" w:sz="4" w:space="0" w:color="000000"/>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roofErr w:type="spellStart"/>
            <w:r w:rsidRPr="006B69DD">
              <w:rPr>
                <w:rFonts w:ascii="Arial" w:eastAsia="Times New Roman" w:hAnsi="Arial" w:cs="Arial"/>
                <w:i/>
                <w:iCs/>
                <w:sz w:val="20"/>
                <w:szCs w:val="20"/>
                <w:lang w:eastAsia="da-DK"/>
              </w:rPr>
              <w:t>kr</w:t>
            </w:r>
            <w:proofErr w:type="spellEnd"/>
            <w:r w:rsidRPr="006B69DD">
              <w:rPr>
                <w:rFonts w:ascii="Arial" w:eastAsia="Times New Roman" w:hAnsi="Arial" w:cs="Arial"/>
                <w:i/>
                <w:iCs/>
                <w:sz w:val="20"/>
                <w:szCs w:val="20"/>
                <w:lang w:eastAsia="da-DK"/>
              </w:rPr>
              <w:t xml:space="preserve"> 306/måned</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Fraktion 4</w:t>
            </w:r>
          </w:p>
        </w:tc>
        <w:tc>
          <w:tcPr>
            <w:tcW w:w="2002" w:type="dxa"/>
            <w:gridSpan w:val="2"/>
            <w:tcBorders>
              <w:top w:val="nil"/>
              <w:left w:val="nil"/>
              <w:bottom w:val="nil"/>
              <w:right w:val="single" w:sz="4" w:space="0" w:color="000000"/>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roofErr w:type="spellStart"/>
            <w:proofErr w:type="gramStart"/>
            <w:r w:rsidRPr="006B69DD">
              <w:rPr>
                <w:rFonts w:ascii="Arial" w:eastAsia="Times New Roman" w:hAnsi="Arial" w:cs="Arial"/>
                <w:i/>
                <w:iCs/>
                <w:sz w:val="20"/>
                <w:szCs w:val="20"/>
                <w:lang w:eastAsia="da-DK"/>
              </w:rPr>
              <w:t>kr</w:t>
            </w:r>
            <w:proofErr w:type="spellEnd"/>
            <w:r w:rsidRPr="006B69DD">
              <w:rPr>
                <w:rFonts w:ascii="Arial" w:eastAsia="Times New Roman" w:hAnsi="Arial" w:cs="Arial"/>
                <w:i/>
                <w:iCs/>
                <w:sz w:val="20"/>
                <w:szCs w:val="20"/>
                <w:lang w:eastAsia="da-DK"/>
              </w:rPr>
              <w:t xml:space="preserve">   29</w:t>
            </w:r>
            <w:proofErr w:type="gramEnd"/>
            <w:r w:rsidRPr="006B69DD">
              <w:rPr>
                <w:rFonts w:ascii="Arial" w:eastAsia="Times New Roman" w:hAnsi="Arial" w:cs="Arial"/>
                <w:i/>
                <w:iCs/>
                <w:sz w:val="20"/>
                <w:szCs w:val="20"/>
                <w:lang w:eastAsia="da-DK"/>
              </w:rPr>
              <w:t>/måned</w:t>
            </w:r>
          </w:p>
        </w:tc>
        <w:tc>
          <w:tcPr>
            <w:tcW w:w="4112" w:type="dxa"/>
            <w:gridSpan w:val="4"/>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Frikøbstimerne fordeles på det konstituerende</w:t>
            </w:r>
          </w:p>
        </w:tc>
      </w:tr>
      <w:tr w:rsidR="00126159" w:rsidRPr="006B69DD" w:rsidTr="008C24EE">
        <w:trPr>
          <w:trHeight w:val="255"/>
        </w:trPr>
        <w:tc>
          <w:tcPr>
            <w:tcW w:w="5044" w:type="dxa"/>
            <w:gridSpan w:val="3"/>
            <w:tcBorders>
              <w:top w:val="nil"/>
              <w:left w:val="single" w:sz="4" w:space="0" w:color="auto"/>
              <w:bottom w:val="nil"/>
              <w:right w:val="single" w:sz="4" w:space="0" w:color="000000"/>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b/>
                <w:bCs/>
                <w:sz w:val="20"/>
                <w:szCs w:val="20"/>
                <w:lang w:eastAsia="da-DK"/>
              </w:rPr>
            </w:pPr>
            <w:r w:rsidRPr="006B69DD">
              <w:rPr>
                <w:rFonts w:ascii="Arial" w:eastAsia="Times New Roman" w:hAnsi="Arial" w:cs="Arial"/>
                <w:b/>
                <w:bCs/>
                <w:sz w:val="20"/>
                <w:szCs w:val="20"/>
                <w:lang w:eastAsia="da-DK"/>
              </w:rPr>
              <w:t>Samlet kontingent for 2016 og 2017 bliver</w:t>
            </w:r>
          </w:p>
        </w:tc>
        <w:tc>
          <w:tcPr>
            <w:tcW w:w="1982" w:type="dxa"/>
            <w:gridSpan w:val="2"/>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kredsstyrelsesmøde.</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Fraktion 1 og 2</w:t>
            </w:r>
          </w:p>
        </w:tc>
        <w:tc>
          <w:tcPr>
            <w:tcW w:w="2002" w:type="dxa"/>
            <w:gridSpan w:val="2"/>
            <w:tcBorders>
              <w:top w:val="nil"/>
              <w:left w:val="nil"/>
              <w:bottom w:val="nil"/>
              <w:right w:val="single" w:sz="4" w:space="0" w:color="000000"/>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roofErr w:type="spellStart"/>
            <w:r w:rsidRPr="006B69DD">
              <w:rPr>
                <w:rFonts w:ascii="Arial" w:eastAsia="Times New Roman" w:hAnsi="Arial" w:cs="Arial"/>
                <w:i/>
                <w:iCs/>
                <w:sz w:val="20"/>
                <w:szCs w:val="20"/>
                <w:lang w:eastAsia="da-DK"/>
              </w:rPr>
              <w:t>kr</w:t>
            </w:r>
            <w:proofErr w:type="spellEnd"/>
            <w:r w:rsidRPr="006B69DD">
              <w:rPr>
                <w:rFonts w:ascii="Arial" w:eastAsia="Times New Roman" w:hAnsi="Arial" w:cs="Arial"/>
                <w:i/>
                <w:iCs/>
                <w:sz w:val="20"/>
                <w:szCs w:val="20"/>
                <w:lang w:eastAsia="da-DK"/>
              </w:rPr>
              <w:t xml:space="preserve"> 519/måned</w:t>
            </w:r>
          </w:p>
        </w:tc>
        <w:tc>
          <w:tcPr>
            <w:tcW w:w="4112" w:type="dxa"/>
            <w:gridSpan w:val="4"/>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Hver af de på generalforsamlingen valgte</w:t>
            </w:r>
          </w:p>
        </w:tc>
      </w:tr>
      <w:tr w:rsidR="00126159" w:rsidRPr="006B69DD" w:rsidTr="008C24EE">
        <w:trPr>
          <w:trHeight w:val="255"/>
        </w:trPr>
        <w:tc>
          <w:tcPr>
            <w:tcW w:w="4043" w:type="dxa"/>
            <w:gridSpan w:val="2"/>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(Lærere/børnehaveklasseledere)</w:t>
            </w:r>
          </w:p>
        </w:tc>
        <w:tc>
          <w:tcPr>
            <w:tcW w:w="1001"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r w:rsidRPr="006B69DD">
              <w:rPr>
                <w:rFonts w:ascii="Arial" w:eastAsia="Times New Roman" w:hAnsi="Arial" w:cs="Arial"/>
                <w:i/>
                <w:iCs/>
                <w:sz w:val="20"/>
                <w:szCs w:val="20"/>
                <w:lang w:eastAsia="da-DK"/>
              </w:rPr>
              <w:t> </w:t>
            </w:r>
          </w:p>
        </w:tc>
        <w:tc>
          <w:tcPr>
            <w:tcW w:w="4112" w:type="dxa"/>
            <w:gridSpan w:val="4"/>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kredsstyrelsesmedlemmer tildeles minimum</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Fraktion 4</w:t>
            </w:r>
          </w:p>
        </w:tc>
        <w:tc>
          <w:tcPr>
            <w:tcW w:w="2002" w:type="dxa"/>
            <w:gridSpan w:val="2"/>
            <w:tcBorders>
              <w:top w:val="nil"/>
              <w:left w:val="nil"/>
              <w:bottom w:val="nil"/>
              <w:right w:val="single" w:sz="4" w:space="0" w:color="000000"/>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roofErr w:type="spellStart"/>
            <w:r w:rsidRPr="006B69DD">
              <w:rPr>
                <w:rFonts w:ascii="Arial" w:eastAsia="Times New Roman" w:hAnsi="Arial" w:cs="Arial"/>
                <w:i/>
                <w:iCs/>
                <w:sz w:val="20"/>
                <w:szCs w:val="20"/>
                <w:lang w:eastAsia="da-DK"/>
              </w:rPr>
              <w:t>kr</w:t>
            </w:r>
            <w:proofErr w:type="spellEnd"/>
            <w:r w:rsidRPr="006B69DD">
              <w:rPr>
                <w:rFonts w:ascii="Arial" w:eastAsia="Times New Roman" w:hAnsi="Arial" w:cs="Arial"/>
                <w:i/>
                <w:iCs/>
                <w:sz w:val="20"/>
                <w:szCs w:val="20"/>
                <w:lang w:eastAsia="da-DK"/>
              </w:rPr>
              <w:t xml:space="preserve"> 100/måned</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500 timer.</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(Pensionister)</w:t>
            </w: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
        </w:tc>
        <w:tc>
          <w:tcPr>
            <w:tcW w:w="1001"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r w:rsidRPr="006B69DD">
              <w:rPr>
                <w:rFonts w:ascii="Arial" w:eastAsia="Times New Roman" w:hAnsi="Arial" w:cs="Arial"/>
                <w:i/>
                <w:iCs/>
                <w:sz w:val="20"/>
                <w:szCs w:val="20"/>
                <w:lang w:eastAsia="da-DK"/>
              </w:rPr>
              <w:t> </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Fraktion 6</w:t>
            </w:r>
          </w:p>
        </w:tc>
        <w:tc>
          <w:tcPr>
            <w:tcW w:w="2002" w:type="dxa"/>
            <w:gridSpan w:val="2"/>
            <w:tcBorders>
              <w:top w:val="nil"/>
              <w:left w:val="nil"/>
              <w:bottom w:val="nil"/>
              <w:right w:val="single" w:sz="4" w:space="0" w:color="000000"/>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roofErr w:type="spellStart"/>
            <w:proofErr w:type="gramStart"/>
            <w:r w:rsidRPr="006B69DD">
              <w:rPr>
                <w:rFonts w:ascii="Arial" w:eastAsia="Times New Roman" w:hAnsi="Arial" w:cs="Arial"/>
                <w:i/>
                <w:iCs/>
                <w:sz w:val="20"/>
                <w:szCs w:val="20"/>
                <w:lang w:eastAsia="da-DK"/>
              </w:rPr>
              <w:t>kr</w:t>
            </w:r>
            <w:proofErr w:type="spellEnd"/>
            <w:r w:rsidRPr="006B69DD">
              <w:rPr>
                <w:rFonts w:ascii="Arial" w:eastAsia="Times New Roman" w:hAnsi="Arial" w:cs="Arial"/>
                <w:i/>
                <w:iCs/>
                <w:sz w:val="20"/>
                <w:szCs w:val="20"/>
                <w:lang w:eastAsia="da-DK"/>
              </w:rPr>
              <w:t xml:space="preserve">  98</w:t>
            </w:r>
            <w:proofErr w:type="gramEnd"/>
            <w:r w:rsidRPr="006B69DD">
              <w:rPr>
                <w:rFonts w:ascii="Arial" w:eastAsia="Times New Roman" w:hAnsi="Arial" w:cs="Arial"/>
                <w:i/>
                <w:iCs/>
                <w:sz w:val="20"/>
                <w:szCs w:val="20"/>
                <w:lang w:eastAsia="da-DK"/>
              </w:rPr>
              <w:t>/måned</w:t>
            </w: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r>
      <w:tr w:rsidR="00126159" w:rsidRPr="006B69DD" w:rsidTr="008C24EE">
        <w:trPr>
          <w:trHeight w:val="255"/>
        </w:trPr>
        <w:tc>
          <w:tcPr>
            <w:tcW w:w="3042" w:type="dxa"/>
            <w:tcBorders>
              <w:top w:val="nil"/>
              <w:left w:val="single" w:sz="4" w:space="0" w:color="auto"/>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(Særlige medlemmer)</w:t>
            </w:r>
          </w:p>
        </w:tc>
        <w:tc>
          <w:tcPr>
            <w:tcW w:w="100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r w:rsidRPr="006B69DD">
              <w:rPr>
                <w:rFonts w:ascii="Arial" w:eastAsia="Times New Roman" w:hAnsi="Arial" w:cs="Arial"/>
                <w:i/>
                <w:iCs/>
                <w:sz w:val="20"/>
                <w:szCs w:val="20"/>
                <w:lang w:eastAsia="da-DK"/>
              </w:rPr>
              <w:t> </w:t>
            </w:r>
          </w:p>
        </w:tc>
        <w:tc>
          <w:tcPr>
            <w:tcW w:w="1001" w:type="dxa"/>
            <w:tcBorders>
              <w:top w:val="nil"/>
              <w:left w:val="nil"/>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r w:rsidRPr="006B69DD">
              <w:rPr>
                <w:rFonts w:ascii="Arial" w:eastAsia="Times New Roman" w:hAnsi="Arial" w:cs="Arial"/>
                <w:i/>
                <w:iCs/>
                <w:sz w:val="20"/>
                <w:szCs w:val="20"/>
                <w:lang w:eastAsia="da-DK"/>
              </w:rPr>
              <w:t> </w:t>
            </w:r>
          </w:p>
        </w:tc>
        <w:tc>
          <w:tcPr>
            <w:tcW w:w="104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c>
          <w:tcPr>
            <w:tcW w:w="94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c>
          <w:tcPr>
            <w:tcW w:w="94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c>
          <w:tcPr>
            <w:tcW w:w="1189" w:type="dxa"/>
            <w:tcBorders>
              <w:top w:val="nil"/>
              <w:left w:val="nil"/>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 </w:t>
            </w:r>
          </w:p>
        </w:tc>
      </w:tr>
      <w:tr w:rsidR="00126159" w:rsidRPr="006B69DD" w:rsidTr="008C24EE">
        <w:trPr>
          <w:trHeight w:val="255"/>
        </w:trPr>
        <w:tc>
          <w:tcPr>
            <w:tcW w:w="3042" w:type="dxa"/>
            <w:tcBorders>
              <w:top w:val="nil"/>
              <w:left w:val="single" w:sz="4" w:space="0" w:color="auto"/>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
        </w:tc>
        <w:tc>
          <w:tcPr>
            <w:tcW w:w="100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i/>
                <w:iCs/>
                <w:sz w:val="20"/>
                <w:szCs w:val="20"/>
                <w:lang w:eastAsia="da-DK"/>
              </w:rPr>
            </w:pPr>
          </w:p>
        </w:tc>
        <w:tc>
          <w:tcPr>
            <w:tcW w:w="10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941" w:type="dxa"/>
            <w:tcBorders>
              <w:top w:val="nil"/>
              <w:left w:val="nil"/>
              <w:bottom w:val="nil"/>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r>
      <w:tr w:rsidR="00126159" w:rsidRPr="006B69DD" w:rsidTr="008C24EE">
        <w:trPr>
          <w:trHeight w:val="255"/>
        </w:trPr>
        <w:tc>
          <w:tcPr>
            <w:tcW w:w="9156" w:type="dxa"/>
            <w:gridSpan w:val="7"/>
            <w:tcBorders>
              <w:top w:val="nil"/>
              <w:left w:val="single" w:sz="4" w:space="0" w:color="auto"/>
              <w:bottom w:val="nil"/>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sidRPr="006B69DD">
              <w:rPr>
                <w:rFonts w:ascii="Arial" w:eastAsia="Times New Roman" w:hAnsi="Arial" w:cs="Arial"/>
                <w:sz w:val="20"/>
                <w:szCs w:val="20"/>
                <w:lang w:eastAsia="da-DK"/>
              </w:rPr>
              <w:t>Tjenestemænd og nye medlemmer betaler inklusiv konfliktkontingent i alt 626 kr. pr. måned.</w:t>
            </w:r>
          </w:p>
        </w:tc>
      </w:tr>
      <w:tr w:rsidR="00126159" w:rsidRPr="006B69DD" w:rsidTr="008C24EE">
        <w:trPr>
          <w:trHeight w:val="255"/>
        </w:trPr>
        <w:tc>
          <w:tcPr>
            <w:tcW w:w="7026" w:type="dxa"/>
            <w:gridSpan w:val="5"/>
            <w:tcBorders>
              <w:top w:val="nil"/>
              <w:left w:val="single" w:sz="4" w:space="0" w:color="auto"/>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L</w:t>
            </w:r>
            <w:r w:rsidRPr="006B69DD">
              <w:rPr>
                <w:rFonts w:ascii="Arial" w:eastAsia="Times New Roman" w:hAnsi="Arial" w:cs="Arial"/>
                <w:sz w:val="20"/>
                <w:szCs w:val="20"/>
                <w:lang w:eastAsia="da-DK"/>
              </w:rPr>
              <w:t>ærere</w:t>
            </w:r>
            <w:r>
              <w:rPr>
                <w:rFonts w:ascii="Arial" w:eastAsia="Times New Roman" w:hAnsi="Arial" w:cs="Arial"/>
                <w:sz w:val="20"/>
                <w:szCs w:val="20"/>
                <w:lang w:eastAsia="da-DK"/>
              </w:rPr>
              <w:t>, der har været lockoutet,</w:t>
            </w:r>
            <w:r w:rsidRPr="006B69DD">
              <w:rPr>
                <w:rFonts w:ascii="Arial" w:eastAsia="Times New Roman" w:hAnsi="Arial" w:cs="Arial"/>
                <w:sz w:val="20"/>
                <w:szCs w:val="20"/>
                <w:lang w:eastAsia="da-DK"/>
              </w:rPr>
              <w:t xml:space="preserve"> betaler i alt 206 kr. pr. </w:t>
            </w:r>
            <w:proofErr w:type="gramStart"/>
            <w:r w:rsidRPr="006B69DD">
              <w:rPr>
                <w:rFonts w:ascii="Arial" w:eastAsia="Times New Roman" w:hAnsi="Arial" w:cs="Arial"/>
                <w:sz w:val="20"/>
                <w:szCs w:val="20"/>
                <w:lang w:eastAsia="da-DK"/>
              </w:rPr>
              <w:t>måned .</w:t>
            </w:r>
            <w:proofErr w:type="gramEnd"/>
            <w:r w:rsidRPr="006B69DD">
              <w:rPr>
                <w:rFonts w:ascii="Arial" w:eastAsia="Times New Roman" w:hAnsi="Arial" w:cs="Arial"/>
                <w:sz w:val="20"/>
                <w:szCs w:val="20"/>
                <w:lang w:eastAsia="da-DK"/>
              </w:rPr>
              <w:t xml:space="preserve">                                </w:t>
            </w:r>
          </w:p>
        </w:tc>
        <w:tc>
          <w:tcPr>
            <w:tcW w:w="941" w:type="dxa"/>
            <w:tcBorders>
              <w:top w:val="nil"/>
              <w:left w:val="nil"/>
              <w:bottom w:val="single" w:sz="4" w:space="0" w:color="auto"/>
              <w:right w:val="nil"/>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c>
          <w:tcPr>
            <w:tcW w:w="1189" w:type="dxa"/>
            <w:tcBorders>
              <w:top w:val="nil"/>
              <w:left w:val="nil"/>
              <w:bottom w:val="single" w:sz="4" w:space="0" w:color="auto"/>
              <w:right w:val="single" w:sz="4" w:space="0" w:color="auto"/>
            </w:tcBorders>
            <w:shd w:val="clear" w:color="auto" w:fill="D6E3BC" w:themeFill="accent3" w:themeFillTint="66"/>
            <w:noWrap/>
            <w:vAlign w:val="bottom"/>
            <w:hideMark/>
          </w:tcPr>
          <w:p w:rsidR="00126159" w:rsidRPr="006B69DD" w:rsidRDefault="00126159" w:rsidP="00126159">
            <w:pPr>
              <w:spacing w:after="0" w:line="240" w:lineRule="auto"/>
              <w:rPr>
                <w:rFonts w:ascii="Arial" w:eastAsia="Times New Roman" w:hAnsi="Arial" w:cs="Arial"/>
                <w:sz w:val="20"/>
                <w:szCs w:val="20"/>
                <w:lang w:eastAsia="da-DK"/>
              </w:rPr>
            </w:pPr>
          </w:p>
        </w:tc>
      </w:tr>
    </w:tbl>
    <w:p w:rsidR="00126159" w:rsidRDefault="00126159" w:rsidP="009850AD">
      <w:pPr>
        <w:spacing w:after="0" w:line="240" w:lineRule="auto"/>
        <w:jc w:val="both"/>
        <w:rPr>
          <w:b/>
          <w:bCs/>
          <w:sz w:val="24"/>
          <w:szCs w:val="24"/>
        </w:rPr>
      </w:pPr>
    </w:p>
    <w:tbl>
      <w:tblPr>
        <w:tblW w:w="7113" w:type="dxa"/>
        <w:jc w:val="center"/>
        <w:tblInd w:w="55" w:type="dxa"/>
        <w:tblCellMar>
          <w:left w:w="70" w:type="dxa"/>
          <w:right w:w="70" w:type="dxa"/>
        </w:tblCellMar>
        <w:tblLook w:val="04A0" w:firstRow="1" w:lastRow="0" w:firstColumn="1" w:lastColumn="0" w:noHBand="0" w:noVBand="1"/>
      </w:tblPr>
      <w:tblGrid>
        <w:gridCol w:w="2692"/>
        <w:gridCol w:w="1425"/>
        <w:gridCol w:w="1425"/>
        <w:gridCol w:w="1425"/>
        <w:gridCol w:w="146"/>
      </w:tblGrid>
      <w:tr w:rsidR="00AE1111" w:rsidRPr="00AE1111" w:rsidTr="00AE1111">
        <w:trPr>
          <w:trHeight w:val="360"/>
          <w:jc w:val="center"/>
        </w:trPr>
        <w:tc>
          <w:tcPr>
            <w:tcW w:w="7113" w:type="dxa"/>
            <w:gridSpan w:val="5"/>
            <w:tcBorders>
              <w:top w:val="single" w:sz="4" w:space="0" w:color="auto"/>
              <w:left w:val="single" w:sz="4" w:space="0" w:color="auto"/>
              <w:bottom w:val="nil"/>
              <w:right w:val="single" w:sz="4" w:space="0" w:color="auto"/>
            </w:tcBorders>
            <w:shd w:val="clear" w:color="auto" w:fill="D6E3BC" w:themeFill="accent3" w:themeFillTint="66"/>
            <w:noWrap/>
            <w:vAlign w:val="bottom"/>
            <w:hideMark/>
          </w:tcPr>
          <w:p w:rsidR="00AE1111" w:rsidRPr="008C24EE" w:rsidRDefault="00AE1111" w:rsidP="00AE1111">
            <w:pPr>
              <w:spacing w:after="0" w:line="240" w:lineRule="auto"/>
              <w:rPr>
                <w:rFonts w:ascii="Arial" w:eastAsia="Times New Roman" w:hAnsi="Arial" w:cs="Arial"/>
                <w:bCs/>
                <w:sz w:val="28"/>
                <w:szCs w:val="28"/>
                <w:lang w:eastAsia="da-DK"/>
              </w:rPr>
            </w:pPr>
            <w:r w:rsidRPr="008C24EE">
              <w:rPr>
                <w:rFonts w:ascii="Arial" w:eastAsia="Times New Roman" w:hAnsi="Arial" w:cs="Arial"/>
                <w:bCs/>
                <w:sz w:val="28"/>
                <w:szCs w:val="28"/>
                <w:lang w:eastAsia="da-DK"/>
              </w:rPr>
              <w:lastRenderedPageBreak/>
              <w:t>Status pr. 31. december 2015</w:t>
            </w:r>
          </w:p>
        </w:tc>
      </w:tr>
      <w:tr w:rsidR="00AE1111" w:rsidRPr="00AE1111" w:rsidTr="00AE1111">
        <w:trPr>
          <w:trHeight w:val="30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lang w:eastAsia="da-DK"/>
              </w:rPr>
            </w:pPr>
            <w:r w:rsidRPr="008C24EE">
              <w:rPr>
                <w:rFonts w:ascii="Arial" w:eastAsia="Times New Roman" w:hAnsi="Arial" w:cs="Arial"/>
                <w:b/>
                <w:bCs/>
                <w:lang w:eastAsia="da-DK"/>
              </w:rPr>
              <w:t xml:space="preserve"> Aktiver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Saldo </w:t>
            </w:r>
            <w:proofErr w:type="gramStart"/>
            <w:r w:rsidRPr="008C24EE">
              <w:rPr>
                <w:rFonts w:ascii="Arial" w:eastAsia="Times New Roman" w:hAnsi="Arial" w:cs="Arial"/>
                <w:sz w:val="18"/>
                <w:szCs w:val="18"/>
                <w:lang w:eastAsia="da-DK"/>
              </w:rPr>
              <w:t>31.12.13</w:t>
            </w:r>
            <w:proofErr w:type="gramEnd"/>
            <w:r w:rsidRPr="008C24EE">
              <w:rPr>
                <w:rFonts w:ascii="Arial" w:eastAsia="Times New Roman" w:hAnsi="Arial" w:cs="Arial"/>
                <w:sz w:val="18"/>
                <w:szCs w:val="18"/>
                <w:lang w:eastAsia="da-DK"/>
              </w:rPr>
              <w:t xml:space="preserve">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Saldo </w:t>
            </w:r>
            <w:proofErr w:type="gramStart"/>
            <w:r w:rsidRPr="008C24EE">
              <w:rPr>
                <w:rFonts w:ascii="Arial" w:eastAsia="Times New Roman" w:hAnsi="Arial" w:cs="Arial"/>
                <w:sz w:val="18"/>
                <w:szCs w:val="18"/>
                <w:lang w:eastAsia="da-DK"/>
              </w:rPr>
              <w:t>31.12.14</w:t>
            </w:r>
            <w:proofErr w:type="gramEnd"/>
            <w:r w:rsidRPr="008C24EE">
              <w:rPr>
                <w:rFonts w:ascii="Arial" w:eastAsia="Times New Roman" w:hAnsi="Arial" w:cs="Arial"/>
                <w:sz w:val="18"/>
                <w:szCs w:val="18"/>
                <w:lang w:eastAsia="da-DK"/>
              </w:rPr>
              <w:t xml:space="preserve">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center"/>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Saldo </w:t>
            </w:r>
            <w:proofErr w:type="gramStart"/>
            <w:r w:rsidRPr="008C24EE">
              <w:rPr>
                <w:rFonts w:ascii="Arial" w:eastAsia="Times New Roman" w:hAnsi="Arial" w:cs="Arial"/>
                <w:sz w:val="18"/>
                <w:szCs w:val="18"/>
                <w:lang w:eastAsia="da-DK"/>
              </w:rPr>
              <w:t>31.12.15</w:t>
            </w:r>
            <w:proofErr w:type="gramEnd"/>
            <w:r w:rsidRPr="008C24EE">
              <w:rPr>
                <w:rFonts w:ascii="Arial" w:eastAsia="Times New Roman" w:hAnsi="Arial" w:cs="Arial"/>
                <w:sz w:val="18"/>
                <w:szCs w:val="18"/>
                <w:lang w:eastAsia="da-DK"/>
              </w:rPr>
              <w:t xml:space="preserve"> </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Anlægsaktiver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Lønhenlæggelser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330.030,17</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331.641,19</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409.355,99</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7113" w:type="dxa"/>
            <w:gridSpan w:val="5"/>
            <w:tcBorders>
              <w:top w:val="nil"/>
              <w:left w:val="single" w:sz="4" w:space="0" w:color="auto"/>
              <w:bottom w:val="nil"/>
              <w:right w:val="single" w:sz="4" w:space="0" w:color="auto"/>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Lønhenlæggelser </w:t>
            </w:r>
            <w:proofErr w:type="spellStart"/>
            <w:r w:rsidRPr="008C24EE">
              <w:rPr>
                <w:rFonts w:ascii="Arial" w:eastAsia="Times New Roman" w:hAnsi="Arial" w:cs="Arial"/>
                <w:sz w:val="18"/>
                <w:szCs w:val="18"/>
                <w:lang w:eastAsia="da-DK"/>
              </w:rPr>
              <w:t>tilgode</w:t>
            </w:r>
            <w:proofErr w:type="spellEnd"/>
            <w:r w:rsidRPr="008C24EE">
              <w:rPr>
                <w:rFonts w:ascii="Arial" w:eastAsia="Times New Roman" w:hAnsi="Arial" w:cs="Arial"/>
                <w:sz w:val="18"/>
                <w:szCs w:val="18"/>
                <w:lang w:eastAsia="da-DK"/>
              </w:rPr>
              <w:t xml:space="preserve"> fra </w:t>
            </w:r>
            <w:proofErr w:type="gramStart"/>
            <w:r w:rsidRPr="008C24EE">
              <w:rPr>
                <w:rFonts w:ascii="Arial" w:eastAsia="Times New Roman" w:hAnsi="Arial" w:cs="Arial"/>
                <w:sz w:val="18"/>
                <w:szCs w:val="18"/>
                <w:lang w:eastAsia="da-DK"/>
              </w:rPr>
              <w:t xml:space="preserve">kreds </w:t>
            </w:r>
            <w:r w:rsidRPr="00AE1111">
              <w:rPr>
                <w:rFonts w:ascii="Arial" w:eastAsia="Times New Roman" w:hAnsi="Arial" w:cs="Arial"/>
                <w:sz w:val="18"/>
                <w:szCs w:val="18"/>
                <w:lang w:eastAsia="da-DK"/>
              </w:rPr>
              <w:t xml:space="preserve">                                </w:t>
            </w:r>
            <w:r w:rsidRPr="008C24EE">
              <w:rPr>
                <w:rFonts w:ascii="Arial" w:eastAsia="Times New Roman" w:hAnsi="Arial" w:cs="Arial"/>
                <w:sz w:val="18"/>
                <w:szCs w:val="18"/>
                <w:lang w:eastAsia="da-DK"/>
              </w:rPr>
              <w:t>187</w:t>
            </w:r>
            <w:proofErr w:type="gramEnd"/>
            <w:r w:rsidRPr="008C24EE">
              <w:rPr>
                <w:rFonts w:ascii="Arial" w:eastAsia="Times New Roman" w:hAnsi="Arial" w:cs="Arial"/>
                <w:sz w:val="18"/>
                <w:szCs w:val="18"/>
                <w:lang w:eastAsia="da-DK"/>
              </w:rPr>
              <w:t>.726,34</w:t>
            </w: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Støttefond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109.275,37</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109.775,23</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110.274,98</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Særlig Fond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2.240.808,84</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2.275.986,34</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2.253.688,00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Anlægsaktiver i alt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2.680.114,38</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2.905.129,10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Cs/>
                <w:sz w:val="18"/>
                <w:szCs w:val="18"/>
                <w:lang w:eastAsia="da-DK"/>
              </w:rPr>
            </w:pPr>
            <w:r w:rsidRPr="008C24EE">
              <w:rPr>
                <w:rFonts w:ascii="Arial" w:eastAsia="Times New Roman" w:hAnsi="Arial" w:cs="Arial"/>
                <w:bCs/>
                <w:sz w:val="18"/>
                <w:szCs w:val="18"/>
                <w:lang w:eastAsia="da-DK"/>
              </w:rPr>
              <w:t>2.773.318,97</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Omsætningsaktiver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Tilgodehavende kontingent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43.716,00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40.627,34</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39.930,34</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Øvrige tilgodehavender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247,00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111.964,47</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58.620,68</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Forudbetalt løn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11.042,00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11.042,00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Deposita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19.800,00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19.800,00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19.800,00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Mellemregning Særlig Fond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18.598,00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61.723,54</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19.223,54</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Aftalekonto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413.363,60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382.672,39</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413.363,60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Aftalekonto </w:t>
            </w:r>
            <w:proofErr w:type="spellStart"/>
            <w:r w:rsidRPr="008C24EE">
              <w:rPr>
                <w:rFonts w:ascii="Arial" w:eastAsia="Times New Roman" w:hAnsi="Arial" w:cs="Arial"/>
                <w:sz w:val="18"/>
                <w:szCs w:val="18"/>
                <w:lang w:eastAsia="da-DK"/>
              </w:rPr>
              <w:t>tilgode</w:t>
            </w:r>
            <w:proofErr w:type="spellEnd"/>
            <w:r w:rsidRPr="008C24EE">
              <w:rPr>
                <w:rFonts w:ascii="Arial" w:eastAsia="Times New Roman" w:hAnsi="Arial" w:cs="Arial"/>
                <w:sz w:val="18"/>
                <w:szCs w:val="18"/>
                <w:lang w:eastAsia="da-DK"/>
              </w:rPr>
              <w:t xml:space="preserve"> hos SF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38.363,61</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Bankkonto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1.406.716,00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1.363.727,28</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375.866,08</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Kasse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14,00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11,97</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11,97</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AE1111"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Omsætningsaktiver i alt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1.902.454,60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2.029.932,60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Cs/>
                <w:sz w:val="18"/>
                <w:szCs w:val="18"/>
                <w:lang w:eastAsia="da-DK"/>
              </w:rPr>
            </w:pPr>
            <w:r w:rsidRPr="008C24EE">
              <w:rPr>
                <w:rFonts w:ascii="Arial" w:eastAsia="Times New Roman" w:hAnsi="Arial" w:cs="Arial"/>
                <w:bCs/>
                <w:sz w:val="18"/>
                <w:szCs w:val="18"/>
                <w:lang w:eastAsia="da-DK"/>
              </w:rPr>
              <w:t>937.858,21</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30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lang w:eastAsia="da-DK"/>
              </w:rPr>
            </w:pPr>
            <w:r w:rsidRPr="008C24EE">
              <w:rPr>
                <w:rFonts w:ascii="Arial" w:eastAsia="Times New Roman" w:hAnsi="Arial" w:cs="Arial"/>
                <w:b/>
                <w:bCs/>
                <w:lang w:eastAsia="da-DK"/>
              </w:rPr>
              <w:t xml:space="preserve"> Aktiver i alt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lang w:eastAsia="da-DK"/>
              </w:rPr>
            </w:pPr>
            <w:r w:rsidRPr="008C24EE">
              <w:rPr>
                <w:rFonts w:ascii="Arial" w:eastAsia="Times New Roman" w:hAnsi="Arial" w:cs="Arial"/>
                <w:b/>
                <w:bCs/>
                <w:lang w:eastAsia="da-DK"/>
              </w:rPr>
              <w:t>4.582.568,98</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lang w:eastAsia="da-DK"/>
              </w:rPr>
            </w:pPr>
            <w:r w:rsidRPr="008C24EE">
              <w:rPr>
                <w:rFonts w:ascii="Arial" w:eastAsia="Times New Roman" w:hAnsi="Arial" w:cs="Arial"/>
                <w:b/>
                <w:bCs/>
                <w:lang w:eastAsia="da-DK"/>
              </w:rPr>
              <w:t>4.935.061,70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lang w:eastAsia="da-DK"/>
              </w:rPr>
            </w:pPr>
            <w:r w:rsidRPr="008C24EE">
              <w:rPr>
                <w:rFonts w:ascii="Arial" w:eastAsia="Times New Roman" w:hAnsi="Arial" w:cs="Arial"/>
                <w:b/>
                <w:bCs/>
                <w:lang w:eastAsia="da-DK"/>
              </w:rPr>
              <w:t>3.711.177,18</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30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lang w:eastAsia="da-DK"/>
              </w:rPr>
            </w:pPr>
            <w:r w:rsidRPr="008C24EE">
              <w:rPr>
                <w:rFonts w:ascii="Arial" w:eastAsia="Times New Roman" w:hAnsi="Arial" w:cs="Arial"/>
                <w:b/>
                <w:bCs/>
                <w:lang w:eastAsia="da-DK"/>
              </w:rPr>
              <w:t xml:space="preserve"> Passiver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Egenkapital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Overført fra tidligere år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459.498,05</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477.612,00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531.535,11</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Lønhenlæggelser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330.030,17</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519.367,53</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0,00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Støttefond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109.275,37</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109.775,23</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110.274,60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Særlig Fond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2.240.808,84</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2.275.986,34</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2.253.688,00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Egenkapital i alt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3.139.612,43</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3.382.741,10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2.895.497,71</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Hensættelser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Øvrige hensættelser kredskontor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866.282,00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866.282,00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866.282,00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Øvrige hensættelser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Hensættelser i alt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866.282,00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866.282,00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866.282,00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Gæld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w:t>
            </w:r>
            <w:proofErr w:type="gramStart"/>
            <w:r w:rsidRPr="008C24EE">
              <w:rPr>
                <w:rFonts w:ascii="Arial" w:eastAsia="Times New Roman" w:hAnsi="Arial" w:cs="Arial"/>
                <w:sz w:val="18"/>
                <w:szCs w:val="18"/>
                <w:lang w:eastAsia="da-DK"/>
              </w:rPr>
              <w:t>Skyldig</w:t>
            </w:r>
            <w:proofErr w:type="gramEnd"/>
            <w:r w:rsidRPr="008C24EE">
              <w:rPr>
                <w:rFonts w:ascii="Arial" w:eastAsia="Times New Roman" w:hAnsi="Arial" w:cs="Arial"/>
                <w:sz w:val="18"/>
                <w:szCs w:val="18"/>
                <w:lang w:eastAsia="da-DK"/>
              </w:rPr>
              <w:t xml:space="preserve"> frikøb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357.692,00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429.712,79</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63.727,75</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w:t>
            </w:r>
            <w:proofErr w:type="gramStart"/>
            <w:r w:rsidRPr="008C24EE">
              <w:rPr>
                <w:rFonts w:ascii="Arial" w:eastAsia="Times New Roman" w:hAnsi="Arial" w:cs="Arial"/>
                <w:sz w:val="18"/>
                <w:szCs w:val="18"/>
                <w:lang w:eastAsia="da-DK"/>
              </w:rPr>
              <w:t>Skyldig</w:t>
            </w:r>
            <w:proofErr w:type="gramEnd"/>
            <w:r w:rsidRPr="008C24EE">
              <w:rPr>
                <w:rFonts w:ascii="Arial" w:eastAsia="Times New Roman" w:hAnsi="Arial" w:cs="Arial"/>
                <w:sz w:val="18"/>
                <w:szCs w:val="18"/>
                <w:lang w:eastAsia="da-DK"/>
              </w:rPr>
              <w:t xml:space="preserve"> pensionsbidrag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0,00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Skyldig A-skat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7.383,00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9.780,00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6.564,00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w:t>
            </w:r>
            <w:proofErr w:type="gramStart"/>
            <w:r w:rsidRPr="008C24EE">
              <w:rPr>
                <w:rFonts w:ascii="Arial" w:eastAsia="Times New Roman" w:hAnsi="Arial" w:cs="Arial"/>
                <w:sz w:val="18"/>
                <w:szCs w:val="18"/>
                <w:lang w:eastAsia="da-DK"/>
              </w:rPr>
              <w:t>Skyldig</w:t>
            </w:r>
            <w:proofErr w:type="gramEnd"/>
            <w:r w:rsidRPr="008C24EE">
              <w:rPr>
                <w:rFonts w:ascii="Arial" w:eastAsia="Times New Roman" w:hAnsi="Arial" w:cs="Arial"/>
                <w:sz w:val="18"/>
                <w:szCs w:val="18"/>
                <w:lang w:eastAsia="da-DK"/>
              </w:rPr>
              <w:t xml:space="preserve"> AM-bidrag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1.769,00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2.365,00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1.531,00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Skyldig ATP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-720,00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-720,00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-630,00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w:t>
            </w:r>
            <w:proofErr w:type="gramStart"/>
            <w:r w:rsidRPr="008C24EE">
              <w:rPr>
                <w:rFonts w:ascii="Arial" w:eastAsia="Times New Roman" w:hAnsi="Arial" w:cs="Arial"/>
                <w:sz w:val="18"/>
                <w:szCs w:val="18"/>
                <w:lang w:eastAsia="da-DK"/>
              </w:rPr>
              <w:t>Skyldig</w:t>
            </w:r>
            <w:proofErr w:type="gramEnd"/>
            <w:r w:rsidRPr="008C24EE">
              <w:rPr>
                <w:rFonts w:ascii="Arial" w:eastAsia="Times New Roman" w:hAnsi="Arial" w:cs="Arial"/>
                <w:sz w:val="18"/>
                <w:szCs w:val="18"/>
                <w:lang w:eastAsia="da-DK"/>
              </w:rPr>
              <w:t xml:space="preserve"> feriepenge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1.896,58</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1.896,58</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1.896,58</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w:t>
            </w:r>
            <w:proofErr w:type="gramStart"/>
            <w:r w:rsidRPr="008C24EE">
              <w:rPr>
                <w:rFonts w:ascii="Arial" w:eastAsia="Times New Roman" w:hAnsi="Arial" w:cs="Arial"/>
                <w:sz w:val="18"/>
                <w:szCs w:val="18"/>
                <w:lang w:eastAsia="da-DK"/>
              </w:rPr>
              <w:t>Skyldig</w:t>
            </w:r>
            <w:proofErr w:type="gramEnd"/>
            <w:r w:rsidRPr="008C24EE">
              <w:rPr>
                <w:rFonts w:ascii="Arial" w:eastAsia="Times New Roman" w:hAnsi="Arial" w:cs="Arial"/>
                <w:sz w:val="18"/>
                <w:szCs w:val="18"/>
                <w:lang w:eastAsia="da-DK"/>
              </w:rPr>
              <w:t xml:space="preserve"> medlemmer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2.891,00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1.432,00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0,00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Skyldig lønhenlæggelse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187.726,00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187.726,34</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0,00</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r w:rsidRPr="008C24EE">
              <w:rPr>
                <w:rFonts w:ascii="Arial" w:eastAsia="Times New Roman" w:hAnsi="Arial" w:cs="Arial"/>
                <w:sz w:val="18"/>
                <w:szCs w:val="18"/>
                <w:lang w:eastAsia="da-DK"/>
              </w:rPr>
              <w:t xml:space="preserve"> Skyldig øvrige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-77,03</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-77,22</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sz w:val="18"/>
                <w:szCs w:val="18"/>
                <w:lang w:eastAsia="da-DK"/>
              </w:rPr>
            </w:pPr>
            <w:r w:rsidRPr="008C24EE">
              <w:rPr>
                <w:rFonts w:ascii="Arial" w:eastAsia="Times New Roman" w:hAnsi="Arial" w:cs="Arial"/>
                <w:sz w:val="18"/>
                <w:szCs w:val="18"/>
                <w:lang w:eastAsia="da-DK"/>
              </w:rPr>
              <w:t>1.354,78</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Gæld i alt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558.560,55</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632.115,49</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74.444,11</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 xml:space="preserve"> Årets resultat </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18.114,00</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53.923,11</w:t>
            </w: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sz w:val="18"/>
                <w:szCs w:val="18"/>
                <w:lang w:eastAsia="da-DK"/>
              </w:rPr>
            </w:pPr>
            <w:r w:rsidRPr="008C24EE">
              <w:rPr>
                <w:rFonts w:ascii="Arial" w:eastAsia="Times New Roman" w:hAnsi="Arial" w:cs="Arial"/>
                <w:b/>
                <w:bCs/>
                <w:sz w:val="18"/>
                <w:szCs w:val="18"/>
                <w:lang w:eastAsia="da-DK"/>
              </w:rPr>
              <w:t>-125.046,64</w:t>
            </w: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240"/>
          <w:jc w:val="center"/>
        </w:trPr>
        <w:tc>
          <w:tcPr>
            <w:tcW w:w="2692" w:type="dxa"/>
            <w:tcBorders>
              <w:top w:val="nil"/>
              <w:left w:val="single" w:sz="4" w:space="0" w:color="auto"/>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25" w:type="dxa"/>
            <w:tcBorders>
              <w:top w:val="nil"/>
              <w:left w:val="nil"/>
              <w:bottom w:val="nil"/>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sz w:val="18"/>
                <w:szCs w:val="18"/>
                <w:lang w:eastAsia="da-DK"/>
              </w:rPr>
            </w:pPr>
          </w:p>
        </w:tc>
        <w:tc>
          <w:tcPr>
            <w:tcW w:w="146" w:type="dxa"/>
            <w:tcBorders>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r w:rsidR="00AE1111" w:rsidRPr="008C24EE" w:rsidTr="00AE1111">
        <w:trPr>
          <w:trHeight w:val="300"/>
          <w:jc w:val="center"/>
        </w:trPr>
        <w:tc>
          <w:tcPr>
            <w:tcW w:w="2692" w:type="dxa"/>
            <w:tcBorders>
              <w:top w:val="nil"/>
              <w:left w:val="single" w:sz="4" w:space="0" w:color="auto"/>
              <w:bottom w:val="single" w:sz="4" w:space="0" w:color="auto"/>
              <w:right w:val="nil"/>
            </w:tcBorders>
            <w:shd w:val="clear" w:color="auto" w:fill="D6E3BC" w:themeFill="accent3" w:themeFillTint="66"/>
            <w:noWrap/>
            <w:vAlign w:val="bottom"/>
            <w:hideMark/>
          </w:tcPr>
          <w:p w:rsidR="00AE1111" w:rsidRPr="008C24EE" w:rsidRDefault="00AE1111" w:rsidP="008C24EE">
            <w:pPr>
              <w:spacing w:after="0" w:line="240" w:lineRule="auto"/>
              <w:rPr>
                <w:rFonts w:ascii="Arial" w:eastAsia="Times New Roman" w:hAnsi="Arial" w:cs="Arial"/>
                <w:b/>
                <w:bCs/>
                <w:lang w:eastAsia="da-DK"/>
              </w:rPr>
            </w:pPr>
            <w:r w:rsidRPr="008C24EE">
              <w:rPr>
                <w:rFonts w:ascii="Arial" w:eastAsia="Times New Roman" w:hAnsi="Arial" w:cs="Arial"/>
                <w:b/>
                <w:bCs/>
                <w:lang w:eastAsia="da-DK"/>
              </w:rPr>
              <w:t xml:space="preserve"> Passiver i alt </w:t>
            </w:r>
          </w:p>
        </w:tc>
        <w:tc>
          <w:tcPr>
            <w:tcW w:w="1425" w:type="dxa"/>
            <w:tcBorders>
              <w:top w:val="nil"/>
              <w:left w:val="nil"/>
              <w:bottom w:val="single" w:sz="4" w:space="0" w:color="auto"/>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lang w:eastAsia="da-DK"/>
              </w:rPr>
            </w:pPr>
            <w:r w:rsidRPr="008C24EE">
              <w:rPr>
                <w:rFonts w:ascii="Arial" w:eastAsia="Times New Roman" w:hAnsi="Arial" w:cs="Arial"/>
                <w:b/>
                <w:bCs/>
                <w:lang w:eastAsia="da-DK"/>
              </w:rPr>
              <w:t>4.582.568,98</w:t>
            </w:r>
          </w:p>
        </w:tc>
        <w:tc>
          <w:tcPr>
            <w:tcW w:w="1425" w:type="dxa"/>
            <w:tcBorders>
              <w:top w:val="nil"/>
              <w:left w:val="nil"/>
              <w:bottom w:val="single" w:sz="4" w:space="0" w:color="auto"/>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lang w:eastAsia="da-DK"/>
              </w:rPr>
            </w:pPr>
            <w:r w:rsidRPr="008C24EE">
              <w:rPr>
                <w:rFonts w:ascii="Arial" w:eastAsia="Times New Roman" w:hAnsi="Arial" w:cs="Arial"/>
                <w:b/>
                <w:bCs/>
                <w:lang w:eastAsia="da-DK"/>
              </w:rPr>
              <w:t>4.935.061,70</w:t>
            </w:r>
          </w:p>
        </w:tc>
        <w:tc>
          <w:tcPr>
            <w:tcW w:w="1425" w:type="dxa"/>
            <w:tcBorders>
              <w:top w:val="nil"/>
              <w:left w:val="nil"/>
              <w:bottom w:val="single" w:sz="4" w:space="0" w:color="auto"/>
              <w:right w:val="nil"/>
            </w:tcBorders>
            <w:shd w:val="clear" w:color="auto" w:fill="D6E3BC" w:themeFill="accent3" w:themeFillTint="66"/>
            <w:noWrap/>
            <w:vAlign w:val="bottom"/>
            <w:hideMark/>
          </w:tcPr>
          <w:p w:rsidR="00AE1111" w:rsidRPr="008C24EE" w:rsidRDefault="00AE1111" w:rsidP="008C24EE">
            <w:pPr>
              <w:spacing w:after="0" w:line="240" w:lineRule="auto"/>
              <w:jc w:val="right"/>
              <w:rPr>
                <w:rFonts w:ascii="Arial" w:eastAsia="Times New Roman" w:hAnsi="Arial" w:cs="Arial"/>
                <w:b/>
                <w:bCs/>
                <w:lang w:eastAsia="da-DK"/>
              </w:rPr>
            </w:pPr>
            <w:r w:rsidRPr="008C24EE">
              <w:rPr>
                <w:rFonts w:ascii="Arial" w:eastAsia="Times New Roman" w:hAnsi="Arial" w:cs="Arial"/>
                <w:b/>
                <w:bCs/>
                <w:lang w:eastAsia="da-DK"/>
              </w:rPr>
              <w:t>3.711.177,18</w:t>
            </w:r>
          </w:p>
        </w:tc>
        <w:tc>
          <w:tcPr>
            <w:tcW w:w="146" w:type="dxa"/>
            <w:tcBorders>
              <w:bottom w:val="single" w:sz="4" w:space="0" w:color="auto"/>
              <w:right w:val="single" w:sz="4" w:space="0" w:color="auto"/>
            </w:tcBorders>
            <w:shd w:val="clear" w:color="auto" w:fill="D6E3BC" w:themeFill="accent3" w:themeFillTint="66"/>
            <w:vAlign w:val="center"/>
            <w:hideMark/>
          </w:tcPr>
          <w:p w:rsidR="00AE1111" w:rsidRPr="008C24EE" w:rsidRDefault="00AE1111" w:rsidP="008C24EE">
            <w:pPr>
              <w:spacing w:after="0" w:line="240" w:lineRule="auto"/>
              <w:rPr>
                <w:rFonts w:ascii="Times New Roman" w:eastAsia="Times New Roman" w:hAnsi="Times New Roman" w:cs="Times New Roman"/>
                <w:sz w:val="20"/>
                <w:szCs w:val="20"/>
                <w:lang w:eastAsia="da-DK"/>
              </w:rPr>
            </w:pPr>
          </w:p>
        </w:tc>
      </w:tr>
    </w:tbl>
    <w:p w:rsidR="00AE1111" w:rsidRDefault="00AE1111" w:rsidP="009850AD">
      <w:pPr>
        <w:spacing w:after="0" w:line="240" w:lineRule="auto"/>
        <w:jc w:val="both"/>
        <w:rPr>
          <w:b/>
          <w:bCs/>
          <w:sz w:val="24"/>
          <w:szCs w:val="24"/>
        </w:rPr>
        <w:sectPr w:rsidR="00AE1111" w:rsidSect="00126159">
          <w:type w:val="continuous"/>
          <w:pgSz w:w="11906" w:h="16838"/>
          <w:pgMar w:top="1701" w:right="1134" w:bottom="1701" w:left="1134" w:header="708" w:footer="708" w:gutter="0"/>
          <w:cols w:space="708"/>
          <w:docGrid w:linePitch="360"/>
        </w:sectPr>
      </w:pPr>
    </w:p>
    <w:p w:rsidR="009850AD" w:rsidRDefault="009850AD" w:rsidP="009850AD">
      <w:pPr>
        <w:spacing w:after="0" w:line="240" w:lineRule="auto"/>
        <w:jc w:val="both"/>
        <w:rPr>
          <w:sz w:val="24"/>
          <w:szCs w:val="24"/>
        </w:rPr>
      </w:pPr>
      <w:r>
        <w:rPr>
          <w:b/>
          <w:bCs/>
          <w:sz w:val="24"/>
          <w:szCs w:val="24"/>
        </w:rPr>
        <w:lastRenderedPageBreak/>
        <w:t>Områdeudvalg</w:t>
      </w:r>
    </w:p>
    <w:p w:rsidR="009850AD" w:rsidRDefault="009850AD" w:rsidP="009850AD">
      <w:pPr>
        <w:spacing w:after="0" w:line="240" w:lineRule="auto"/>
        <w:jc w:val="both"/>
        <w:rPr>
          <w:sz w:val="24"/>
          <w:szCs w:val="24"/>
        </w:rPr>
      </w:pPr>
      <w:r>
        <w:rPr>
          <w:sz w:val="24"/>
          <w:szCs w:val="24"/>
        </w:rPr>
        <w:t xml:space="preserve">I Områdeudvalget er lærerne repræsenteret ved Elin </w:t>
      </w:r>
      <w:proofErr w:type="spellStart"/>
      <w:r>
        <w:rPr>
          <w:sz w:val="24"/>
          <w:szCs w:val="24"/>
        </w:rPr>
        <w:t>Bessmann</w:t>
      </w:r>
      <w:proofErr w:type="spellEnd"/>
      <w:r>
        <w:rPr>
          <w:sz w:val="24"/>
          <w:szCs w:val="24"/>
        </w:rPr>
        <w:t xml:space="preserve"> (TR Kejserdal), Martin B. Kristensen (TR </w:t>
      </w:r>
      <w:proofErr w:type="spellStart"/>
      <w:r>
        <w:rPr>
          <w:sz w:val="24"/>
          <w:szCs w:val="24"/>
        </w:rPr>
        <w:t>Langebjergskolen</w:t>
      </w:r>
      <w:proofErr w:type="spellEnd"/>
      <w:r>
        <w:rPr>
          <w:sz w:val="24"/>
          <w:szCs w:val="24"/>
        </w:rPr>
        <w:t xml:space="preserve">), Lars Bo Nielsen (AMR Fredensborg Skole) og </w:t>
      </w:r>
      <w:r w:rsidRPr="008617D1">
        <w:rPr>
          <w:sz w:val="24"/>
          <w:szCs w:val="24"/>
        </w:rPr>
        <w:t>Claes Kastbjerg</w:t>
      </w:r>
      <w:r>
        <w:rPr>
          <w:sz w:val="24"/>
          <w:szCs w:val="24"/>
        </w:rPr>
        <w:t xml:space="preserve"> (FTR), som også deltager ved dags-ordenmøderne.</w:t>
      </w:r>
      <w:r>
        <w:rPr>
          <w:sz w:val="24"/>
          <w:szCs w:val="24"/>
        </w:rPr>
        <w:br/>
        <w:t>Der har fortsat været fokus på skolereformen og implementeringen af denne i Fredensborg Kommune i</w:t>
      </w:r>
      <w:r w:rsidR="00AE4C30">
        <w:rPr>
          <w:sz w:val="24"/>
          <w:szCs w:val="24"/>
        </w:rPr>
        <w:t xml:space="preserve"> det</w:t>
      </w:r>
      <w:r>
        <w:rPr>
          <w:sz w:val="24"/>
          <w:szCs w:val="24"/>
        </w:rPr>
        <w:t xml:space="preserve"> forløbne år, og det er et fast dagsordenspunkt at drøfte elementer fra denne.</w:t>
      </w:r>
      <w:r>
        <w:rPr>
          <w:sz w:val="24"/>
          <w:szCs w:val="24"/>
        </w:rPr>
        <w:br/>
        <w:t>Fremlæggelse og drøftelse af statistikker vedrørende sygefravær og arbejdsskader er faste tilbagevendende dagsorden</w:t>
      </w:r>
      <w:r w:rsidR="00AE4C30">
        <w:rPr>
          <w:sz w:val="24"/>
          <w:szCs w:val="24"/>
        </w:rPr>
        <w:t>s</w:t>
      </w:r>
      <w:r>
        <w:rPr>
          <w:sz w:val="24"/>
          <w:szCs w:val="24"/>
        </w:rPr>
        <w:t>punkter på møderne. Der har været en stigning i antallet af anmeldte arbejdsskader, og vold/trusler om vold har en stor andel i arbejdsskade-statistikken.</w:t>
      </w:r>
      <w:r>
        <w:rPr>
          <w:sz w:val="24"/>
          <w:szCs w:val="24"/>
        </w:rPr>
        <w:br/>
        <w:t>Anmeldelse af vold til politiet har været et tema i den offentlige debat i forbindelse med den ændrede praksis i Erstatningsnævnet, og</w:t>
      </w:r>
      <w:r w:rsidR="005F4835">
        <w:rPr>
          <w:sz w:val="24"/>
          <w:szCs w:val="24"/>
        </w:rPr>
        <w:t xml:space="preserve"> dette har også haft plads i områdeudvalget</w:t>
      </w:r>
      <w:r>
        <w:rPr>
          <w:sz w:val="24"/>
          <w:szCs w:val="24"/>
        </w:rPr>
        <w:t>. DLF har gjort opmærksom på, at vold skal politianmeldes, så skadeslidte ikke mister retten til en eventuel erstatning senere.</w:t>
      </w:r>
    </w:p>
    <w:p w:rsidR="009850AD" w:rsidRDefault="009850AD" w:rsidP="009850AD">
      <w:pPr>
        <w:spacing w:after="0" w:line="240" w:lineRule="auto"/>
        <w:jc w:val="both"/>
        <w:rPr>
          <w:sz w:val="24"/>
          <w:szCs w:val="24"/>
        </w:rPr>
      </w:pPr>
      <w:r>
        <w:rPr>
          <w:sz w:val="24"/>
          <w:szCs w:val="24"/>
        </w:rPr>
        <w:t xml:space="preserve">I forbindelse med inklusion og special-undervisning har der været et ønske om mere gennemsigtighed og klarhed over den </w:t>
      </w:r>
      <w:r w:rsidR="005F4835">
        <w:rPr>
          <w:sz w:val="24"/>
          <w:szCs w:val="24"/>
        </w:rPr>
        <w:t>tilhørende økonomi, j</w:t>
      </w:r>
      <w:r w:rsidR="00597F34">
        <w:rPr>
          <w:sz w:val="24"/>
          <w:szCs w:val="24"/>
        </w:rPr>
        <w:t>f. den tidligere nævnte beslutning om økonomisk redegørelse på skolerne én gang om året.</w:t>
      </w:r>
    </w:p>
    <w:p w:rsidR="005F4453" w:rsidRDefault="005F4453" w:rsidP="009850AD">
      <w:pPr>
        <w:spacing w:after="0" w:line="240" w:lineRule="auto"/>
        <w:jc w:val="both"/>
        <w:rPr>
          <w:sz w:val="24"/>
          <w:szCs w:val="24"/>
        </w:rPr>
      </w:pPr>
    </w:p>
    <w:p w:rsidR="005F4453" w:rsidRDefault="005F4453" w:rsidP="009850AD">
      <w:pPr>
        <w:spacing w:after="0" w:line="240" w:lineRule="auto"/>
        <w:jc w:val="both"/>
        <w:rPr>
          <w:sz w:val="24"/>
          <w:szCs w:val="24"/>
        </w:rPr>
      </w:pPr>
      <w:r>
        <w:rPr>
          <w:b/>
          <w:bCs/>
          <w:sz w:val="24"/>
          <w:szCs w:val="24"/>
        </w:rPr>
        <w:t>Hovedudvalg</w:t>
      </w:r>
    </w:p>
    <w:p w:rsidR="005F4453" w:rsidRDefault="005F4453" w:rsidP="005F4453">
      <w:pPr>
        <w:spacing w:after="0" w:line="240" w:lineRule="auto"/>
        <w:jc w:val="both"/>
        <w:rPr>
          <w:sz w:val="24"/>
          <w:szCs w:val="24"/>
        </w:rPr>
      </w:pPr>
      <w:r>
        <w:rPr>
          <w:sz w:val="24"/>
          <w:szCs w:val="24"/>
        </w:rPr>
        <w:t xml:space="preserve">Sygefravær, arbejdsskader og Fredensborg Kommunes økonomiske situation har været de store </w:t>
      </w:r>
      <w:r w:rsidR="005F4835">
        <w:rPr>
          <w:sz w:val="24"/>
          <w:szCs w:val="24"/>
        </w:rPr>
        <w:t>og tilbagevendende punkter i Hovedudvalget</w:t>
      </w:r>
      <w:r>
        <w:rPr>
          <w:sz w:val="24"/>
          <w:szCs w:val="24"/>
        </w:rPr>
        <w:t>. Derudover har trivsels</w:t>
      </w:r>
      <w:r w:rsidR="005F4835">
        <w:rPr>
          <w:sz w:val="24"/>
          <w:szCs w:val="24"/>
        </w:rPr>
        <w:t>-</w:t>
      </w:r>
      <w:r>
        <w:rPr>
          <w:sz w:val="24"/>
          <w:szCs w:val="24"/>
        </w:rPr>
        <w:t xml:space="preserve">undersøgelsen </w:t>
      </w:r>
      <w:r w:rsidRPr="005F4453">
        <w:rPr>
          <w:i/>
          <w:sz w:val="24"/>
          <w:szCs w:val="24"/>
        </w:rPr>
        <w:t>Great Place To Work</w:t>
      </w:r>
      <w:r>
        <w:rPr>
          <w:sz w:val="24"/>
          <w:szCs w:val="24"/>
        </w:rPr>
        <w:t xml:space="preserve"> og resultaterne fra denne været drøftet.</w:t>
      </w:r>
    </w:p>
    <w:p w:rsidR="009B71A2" w:rsidRDefault="005F4453" w:rsidP="005F4453">
      <w:pPr>
        <w:spacing w:after="0" w:line="240" w:lineRule="auto"/>
        <w:jc w:val="both"/>
        <w:rPr>
          <w:sz w:val="24"/>
          <w:szCs w:val="24"/>
        </w:rPr>
      </w:pPr>
      <w:r>
        <w:rPr>
          <w:sz w:val="24"/>
          <w:szCs w:val="24"/>
        </w:rPr>
        <w:t xml:space="preserve">Der er blevet udarbejdet en ny folder "Mere nærvær, mindre fravær", samt en vejledning om brug af sociale medier, </w:t>
      </w:r>
      <w:r w:rsidR="009B71A2">
        <w:rPr>
          <w:sz w:val="24"/>
          <w:szCs w:val="24"/>
        </w:rPr>
        <w:t>som begge har været drøftet i Hovedudvalget</w:t>
      </w:r>
      <w:r>
        <w:rPr>
          <w:sz w:val="24"/>
          <w:szCs w:val="24"/>
        </w:rPr>
        <w:t>.</w:t>
      </w:r>
    </w:p>
    <w:p w:rsidR="009B71A2" w:rsidRDefault="005F4453" w:rsidP="005F4453">
      <w:pPr>
        <w:spacing w:after="0" w:line="240" w:lineRule="auto"/>
        <w:jc w:val="both"/>
        <w:rPr>
          <w:sz w:val="24"/>
          <w:szCs w:val="24"/>
        </w:rPr>
      </w:pPr>
      <w:r>
        <w:rPr>
          <w:sz w:val="24"/>
          <w:szCs w:val="24"/>
        </w:rPr>
        <w:lastRenderedPageBreak/>
        <w:t xml:space="preserve">Som tidligere år bliver Hovedudvalget </w:t>
      </w:r>
      <w:proofErr w:type="spellStart"/>
      <w:r>
        <w:rPr>
          <w:sz w:val="24"/>
          <w:szCs w:val="24"/>
        </w:rPr>
        <w:t>ind</w:t>
      </w:r>
      <w:r w:rsidR="003A1855">
        <w:rPr>
          <w:sz w:val="24"/>
          <w:szCs w:val="24"/>
        </w:rPr>
        <w:t>-</w:t>
      </w:r>
      <w:r>
        <w:rPr>
          <w:sz w:val="24"/>
          <w:szCs w:val="24"/>
        </w:rPr>
        <w:t>budt</w:t>
      </w:r>
      <w:proofErr w:type="spellEnd"/>
      <w:r>
        <w:rPr>
          <w:sz w:val="24"/>
          <w:szCs w:val="24"/>
        </w:rPr>
        <w:t xml:space="preserve"> til de to årlige budgetforhandlinger og får foretræde for Økonomiudvalget. Som medarbejdere har vi tidligere bedt om, at "prioriteringsbidraget" blev fjernet fra </w:t>
      </w:r>
      <w:proofErr w:type="spellStart"/>
      <w:r>
        <w:rPr>
          <w:sz w:val="24"/>
          <w:szCs w:val="24"/>
        </w:rPr>
        <w:t>bu</w:t>
      </w:r>
      <w:r w:rsidR="003A1855">
        <w:rPr>
          <w:sz w:val="24"/>
          <w:szCs w:val="24"/>
        </w:rPr>
        <w:t>d</w:t>
      </w:r>
      <w:r w:rsidR="009B71A2">
        <w:rPr>
          <w:sz w:val="24"/>
          <w:szCs w:val="24"/>
        </w:rPr>
        <w:t>-</w:t>
      </w:r>
      <w:r w:rsidR="003A1855">
        <w:rPr>
          <w:sz w:val="24"/>
          <w:szCs w:val="24"/>
        </w:rPr>
        <w:t>gettet</w:t>
      </w:r>
      <w:proofErr w:type="spellEnd"/>
      <w:r w:rsidR="003A1855">
        <w:rPr>
          <w:sz w:val="24"/>
          <w:szCs w:val="24"/>
        </w:rPr>
        <w:t>, og at politik</w:t>
      </w:r>
      <w:r>
        <w:rPr>
          <w:sz w:val="24"/>
          <w:szCs w:val="24"/>
        </w:rPr>
        <w:t xml:space="preserve">erne påtog sig ansvaret for at pege på eventuelle </w:t>
      </w:r>
      <w:proofErr w:type="spellStart"/>
      <w:r>
        <w:rPr>
          <w:sz w:val="24"/>
          <w:szCs w:val="24"/>
        </w:rPr>
        <w:t>spareområder</w:t>
      </w:r>
      <w:proofErr w:type="spellEnd"/>
      <w:r>
        <w:rPr>
          <w:sz w:val="24"/>
          <w:szCs w:val="24"/>
        </w:rPr>
        <w:t xml:space="preserve">. Dette var blevet hørt, og et sparekatalog blev udfærdiget. I det endelige budget blev </w:t>
      </w:r>
      <w:proofErr w:type="spellStart"/>
      <w:r>
        <w:rPr>
          <w:sz w:val="24"/>
          <w:szCs w:val="24"/>
        </w:rPr>
        <w:t>sko</w:t>
      </w:r>
      <w:r w:rsidR="009B71A2">
        <w:rPr>
          <w:sz w:val="24"/>
          <w:szCs w:val="24"/>
        </w:rPr>
        <w:t>-</w:t>
      </w:r>
      <w:r>
        <w:rPr>
          <w:sz w:val="24"/>
          <w:szCs w:val="24"/>
        </w:rPr>
        <w:t>lerne</w:t>
      </w:r>
      <w:proofErr w:type="spellEnd"/>
      <w:r>
        <w:rPr>
          <w:sz w:val="24"/>
          <w:szCs w:val="24"/>
        </w:rPr>
        <w:t xml:space="preserve"> ikke nævneværdigt berørt.</w:t>
      </w:r>
    </w:p>
    <w:p w:rsidR="005F4453" w:rsidRDefault="005F4453" w:rsidP="005F4453">
      <w:pPr>
        <w:spacing w:after="0" w:line="240" w:lineRule="auto"/>
        <w:jc w:val="both"/>
        <w:rPr>
          <w:sz w:val="24"/>
          <w:szCs w:val="24"/>
        </w:rPr>
      </w:pPr>
      <w:r>
        <w:rPr>
          <w:sz w:val="24"/>
          <w:szCs w:val="24"/>
        </w:rPr>
        <w:t>Senest er nedsat et forhandlingsorgan</w:t>
      </w:r>
      <w:r w:rsidR="009B71A2">
        <w:rPr>
          <w:sz w:val="24"/>
          <w:szCs w:val="24"/>
        </w:rPr>
        <w:t xml:space="preserve"> med deltagelse af DLF, Kreds 36,</w:t>
      </w:r>
      <w:r>
        <w:rPr>
          <w:sz w:val="24"/>
          <w:szCs w:val="24"/>
        </w:rPr>
        <w:t xml:space="preserve"> til at revidere vores lokale MED-aftale.</w:t>
      </w:r>
    </w:p>
    <w:p w:rsidR="00C960AA" w:rsidRDefault="00C960AA" w:rsidP="005F4453">
      <w:pPr>
        <w:spacing w:after="0" w:line="240" w:lineRule="auto"/>
        <w:jc w:val="both"/>
        <w:rPr>
          <w:sz w:val="24"/>
          <w:szCs w:val="24"/>
        </w:rPr>
      </w:pPr>
    </w:p>
    <w:p w:rsidR="007E75EF" w:rsidRDefault="007E75EF" w:rsidP="007E75EF">
      <w:pPr>
        <w:spacing w:after="0" w:line="240" w:lineRule="auto"/>
        <w:jc w:val="center"/>
        <w:rPr>
          <w:b/>
        </w:rPr>
      </w:pPr>
      <w:r>
        <w:rPr>
          <w:b/>
          <w:noProof/>
          <w:lang w:eastAsia="da-DK"/>
        </w:rPr>
        <w:drawing>
          <wp:inline distT="0" distB="0" distL="0" distR="0" wp14:anchorId="53783F09" wp14:editId="47171B0E">
            <wp:extent cx="2257425" cy="932799"/>
            <wp:effectExtent l="19050" t="19050" r="9525" b="203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 3 beskår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4991" cy="931793"/>
                    </a:xfrm>
                    <a:prstGeom prst="rect">
                      <a:avLst/>
                    </a:prstGeom>
                    <a:ln>
                      <a:solidFill>
                        <a:schemeClr val="tx1"/>
                      </a:solidFill>
                    </a:ln>
                  </pic:spPr>
                </pic:pic>
              </a:graphicData>
            </a:graphic>
          </wp:inline>
        </w:drawing>
      </w:r>
    </w:p>
    <w:p w:rsidR="007E75EF" w:rsidRDefault="007E75EF" w:rsidP="007E75EF">
      <w:pPr>
        <w:spacing w:after="0" w:line="240" w:lineRule="auto"/>
        <w:rPr>
          <w:b/>
        </w:rPr>
      </w:pPr>
    </w:p>
    <w:p w:rsidR="007E75EF" w:rsidRPr="007E75EF" w:rsidRDefault="007E75EF" w:rsidP="007E75EF">
      <w:pPr>
        <w:spacing w:after="0" w:line="240" w:lineRule="auto"/>
        <w:rPr>
          <w:b/>
          <w:sz w:val="24"/>
          <w:szCs w:val="24"/>
        </w:rPr>
      </w:pPr>
      <w:r w:rsidRPr="007E75EF">
        <w:rPr>
          <w:b/>
          <w:sz w:val="24"/>
          <w:szCs w:val="24"/>
        </w:rPr>
        <w:t>Det forpligtende kredssamarbejde i FAK</w:t>
      </w:r>
    </w:p>
    <w:p w:rsidR="007E75EF" w:rsidRPr="007E75EF" w:rsidRDefault="007E75EF" w:rsidP="007E75EF">
      <w:pPr>
        <w:spacing w:after="0" w:line="240" w:lineRule="auto"/>
        <w:jc w:val="both"/>
        <w:rPr>
          <w:rFonts w:cs="Arial"/>
          <w:color w:val="333333"/>
          <w:sz w:val="24"/>
          <w:szCs w:val="24"/>
        </w:rPr>
      </w:pPr>
      <w:r w:rsidRPr="007E75EF">
        <w:rPr>
          <w:rFonts w:cs="Arial"/>
          <w:color w:val="333333"/>
          <w:sz w:val="24"/>
          <w:szCs w:val="24"/>
        </w:rPr>
        <w:t xml:space="preserve">Vi har i tidligere skriftlige beretninger </w:t>
      </w:r>
      <w:proofErr w:type="spellStart"/>
      <w:r w:rsidRPr="007E75EF">
        <w:rPr>
          <w:rFonts w:cs="Arial"/>
          <w:color w:val="333333"/>
          <w:sz w:val="24"/>
          <w:szCs w:val="24"/>
        </w:rPr>
        <w:t>be-skrevet</w:t>
      </w:r>
      <w:proofErr w:type="spellEnd"/>
      <w:r w:rsidRPr="007E75EF">
        <w:rPr>
          <w:rFonts w:cs="Arial"/>
          <w:color w:val="333333"/>
          <w:sz w:val="24"/>
          <w:szCs w:val="24"/>
        </w:rPr>
        <w:t xml:space="preserve"> arbejdet i FAK, Nordsjællands </w:t>
      </w:r>
      <w:proofErr w:type="spellStart"/>
      <w:r w:rsidRPr="007E75EF">
        <w:rPr>
          <w:rFonts w:cs="Arial"/>
          <w:color w:val="333333"/>
          <w:sz w:val="24"/>
          <w:szCs w:val="24"/>
        </w:rPr>
        <w:t>for-pligtende</w:t>
      </w:r>
      <w:proofErr w:type="spellEnd"/>
      <w:r w:rsidRPr="007E75EF">
        <w:rPr>
          <w:rFonts w:cs="Arial"/>
          <w:color w:val="333333"/>
          <w:sz w:val="24"/>
          <w:szCs w:val="24"/>
        </w:rPr>
        <w:t xml:space="preserve"> kredssamarbejde, men da man som almindeligt medlem af DLF ikke nødvendigvis har noget kendskab til dette arbejde, ridser vi lige hovedpunkterne i dette arbejde op igen. </w:t>
      </w:r>
    </w:p>
    <w:p w:rsidR="005F4835" w:rsidRDefault="007E75EF" w:rsidP="007E75EF">
      <w:pPr>
        <w:spacing w:after="0" w:line="240" w:lineRule="auto"/>
        <w:jc w:val="both"/>
        <w:rPr>
          <w:rFonts w:cs="Arial"/>
          <w:color w:val="333333"/>
          <w:sz w:val="24"/>
          <w:szCs w:val="24"/>
        </w:rPr>
      </w:pPr>
      <w:r w:rsidRPr="007E75EF">
        <w:rPr>
          <w:rFonts w:cs="Arial"/>
          <w:color w:val="333333"/>
          <w:sz w:val="24"/>
          <w:szCs w:val="24"/>
        </w:rPr>
        <w:t xml:space="preserve">Alle kredse i landet </w:t>
      </w:r>
      <w:r w:rsidRPr="003A018E">
        <w:rPr>
          <w:rFonts w:cs="Arial"/>
          <w:color w:val="333333"/>
          <w:sz w:val="24"/>
          <w:szCs w:val="24"/>
        </w:rPr>
        <w:t>deltager</w:t>
      </w:r>
      <w:r w:rsidRPr="007E75EF">
        <w:rPr>
          <w:rFonts w:cs="Arial"/>
          <w:color w:val="333333"/>
          <w:sz w:val="24"/>
          <w:szCs w:val="24"/>
        </w:rPr>
        <w:t xml:space="preserve"> i et geografisk afgrænset kredssamarbejde, og formålet med "de forpligtende kredssamarbejder" er at fastholde foreningens mål om at være en fælles fagforening. Samarbejdet er derfor etableret omkring en række centrale politiske opgaver, fx kongresforberedende møder, </w:t>
      </w:r>
      <w:proofErr w:type="spellStart"/>
      <w:r w:rsidRPr="007E75EF">
        <w:rPr>
          <w:rFonts w:cs="Arial"/>
          <w:color w:val="333333"/>
          <w:sz w:val="24"/>
          <w:szCs w:val="24"/>
        </w:rPr>
        <w:t>re</w:t>
      </w:r>
      <w:r>
        <w:rPr>
          <w:rFonts w:cs="Arial"/>
          <w:color w:val="333333"/>
          <w:sz w:val="24"/>
          <w:szCs w:val="24"/>
        </w:rPr>
        <w:t>-</w:t>
      </w:r>
      <w:r w:rsidRPr="007E75EF">
        <w:rPr>
          <w:rFonts w:cs="Arial"/>
          <w:color w:val="333333"/>
          <w:sz w:val="24"/>
          <w:szCs w:val="24"/>
        </w:rPr>
        <w:t>gionale</w:t>
      </w:r>
      <w:proofErr w:type="spellEnd"/>
      <w:r w:rsidRPr="007E75EF">
        <w:rPr>
          <w:rFonts w:cs="Arial"/>
          <w:color w:val="333333"/>
          <w:sz w:val="24"/>
          <w:szCs w:val="24"/>
        </w:rPr>
        <w:t xml:space="preserve"> møder med udvalgsformænd fra Hovedstyrelsen, kontakt til det lokale hoved</w:t>
      </w:r>
      <w:r>
        <w:rPr>
          <w:rFonts w:cs="Arial"/>
          <w:color w:val="333333"/>
          <w:sz w:val="24"/>
          <w:szCs w:val="24"/>
        </w:rPr>
        <w:t>-</w:t>
      </w:r>
      <w:r w:rsidRPr="007E75EF">
        <w:rPr>
          <w:rFonts w:cs="Arial"/>
          <w:color w:val="333333"/>
          <w:sz w:val="24"/>
          <w:szCs w:val="24"/>
        </w:rPr>
        <w:t>s</w:t>
      </w:r>
      <w:r w:rsidR="009B71A2">
        <w:rPr>
          <w:rFonts w:cs="Arial"/>
          <w:color w:val="333333"/>
          <w:sz w:val="24"/>
          <w:szCs w:val="24"/>
        </w:rPr>
        <w:t>tyrelsesmedlem</w:t>
      </w:r>
      <w:r w:rsidRPr="007E75EF">
        <w:rPr>
          <w:rFonts w:cs="Arial"/>
          <w:color w:val="333333"/>
          <w:sz w:val="24"/>
          <w:szCs w:val="24"/>
        </w:rPr>
        <w:t xml:space="preserve"> og forberedelse til OK 18. Dette (og meget andet) foregår på de månedlige FAK-møder, hvor de 9 nord</w:t>
      </w:r>
      <w:r w:rsidR="009B71A2">
        <w:rPr>
          <w:rFonts w:cs="Arial"/>
          <w:color w:val="333333"/>
          <w:sz w:val="24"/>
          <w:szCs w:val="24"/>
        </w:rPr>
        <w:t>-</w:t>
      </w:r>
      <w:r w:rsidRPr="007E75EF">
        <w:rPr>
          <w:rFonts w:cs="Arial"/>
          <w:color w:val="333333"/>
          <w:sz w:val="24"/>
          <w:szCs w:val="24"/>
        </w:rPr>
        <w:t xml:space="preserve">sjællandske kredses kongresdelegerede </w:t>
      </w:r>
      <w:proofErr w:type="spellStart"/>
      <w:r w:rsidRPr="007E75EF">
        <w:rPr>
          <w:rFonts w:cs="Arial"/>
          <w:color w:val="333333"/>
          <w:sz w:val="24"/>
          <w:szCs w:val="24"/>
        </w:rPr>
        <w:t>del</w:t>
      </w:r>
      <w:r w:rsidR="009B71A2">
        <w:rPr>
          <w:rFonts w:cs="Arial"/>
          <w:color w:val="333333"/>
          <w:sz w:val="24"/>
          <w:szCs w:val="24"/>
        </w:rPr>
        <w:t>-</w:t>
      </w:r>
      <w:r w:rsidRPr="007E75EF">
        <w:rPr>
          <w:rFonts w:cs="Arial"/>
          <w:color w:val="333333"/>
          <w:sz w:val="24"/>
          <w:szCs w:val="24"/>
        </w:rPr>
        <w:t>tager</w:t>
      </w:r>
      <w:proofErr w:type="spellEnd"/>
      <w:r w:rsidRPr="007E75EF">
        <w:rPr>
          <w:rFonts w:cs="Arial"/>
          <w:color w:val="333333"/>
          <w:sz w:val="24"/>
          <w:szCs w:val="24"/>
        </w:rPr>
        <w:t xml:space="preserve">. </w:t>
      </w:r>
    </w:p>
    <w:p w:rsidR="009B71A2" w:rsidRDefault="005F4835" w:rsidP="007E75EF">
      <w:pPr>
        <w:spacing w:after="0" w:line="240" w:lineRule="auto"/>
        <w:jc w:val="both"/>
        <w:rPr>
          <w:rFonts w:cs="Arial"/>
          <w:color w:val="333333"/>
          <w:sz w:val="24"/>
          <w:szCs w:val="24"/>
        </w:rPr>
      </w:pPr>
      <w:r>
        <w:rPr>
          <w:rFonts w:cs="Arial"/>
          <w:color w:val="333333"/>
          <w:sz w:val="24"/>
          <w:szCs w:val="24"/>
        </w:rPr>
        <w:t xml:space="preserve">I år var der Hovedstyrelsesvalg, og FAK </w:t>
      </w:r>
      <w:proofErr w:type="spellStart"/>
      <w:r>
        <w:rPr>
          <w:rFonts w:cs="Arial"/>
          <w:color w:val="333333"/>
          <w:sz w:val="24"/>
          <w:szCs w:val="24"/>
        </w:rPr>
        <w:t>sam</w:t>
      </w:r>
      <w:r w:rsidR="009B71A2">
        <w:rPr>
          <w:rFonts w:cs="Arial"/>
          <w:color w:val="333333"/>
          <w:sz w:val="24"/>
          <w:szCs w:val="24"/>
        </w:rPr>
        <w:t>-</w:t>
      </w:r>
      <w:r>
        <w:rPr>
          <w:rFonts w:cs="Arial"/>
          <w:color w:val="333333"/>
          <w:sz w:val="24"/>
          <w:szCs w:val="24"/>
        </w:rPr>
        <w:t>arbejdede</w:t>
      </w:r>
      <w:proofErr w:type="spellEnd"/>
      <w:r>
        <w:rPr>
          <w:rFonts w:cs="Arial"/>
          <w:color w:val="333333"/>
          <w:sz w:val="24"/>
          <w:szCs w:val="24"/>
        </w:rPr>
        <w:t xml:space="preserve"> om at få</w:t>
      </w:r>
      <w:r w:rsidR="009B71A2">
        <w:rPr>
          <w:rFonts w:cs="Arial"/>
          <w:color w:val="333333"/>
          <w:sz w:val="24"/>
          <w:szCs w:val="24"/>
        </w:rPr>
        <w:t xml:space="preserve"> valgt vores lokale </w:t>
      </w:r>
      <w:proofErr w:type="spellStart"/>
      <w:r w:rsidR="009B71A2">
        <w:rPr>
          <w:rFonts w:cs="Arial"/>
          <w:color w:val="333333"/>
          <w:sz w:val="24"/>
          <w:szCs w:val="24"/>
        </w:rPr>
        <w:t>re-præsentant</w:t>
      </w:r>
      <w:proofErr w:type="spellEnd"/>
      <w:r w:rsidR="009B71A2">
        <w:rPr>
          <w:rFonts w:cs="Arial"/>
          <w:color w:val="333333"/>
          <w:sz w:val="24"/>
          <w:szCs w:val="24"/>
        </w:rPr>
        <w:t xml:space="preserve">, Regitze Flannov. Fredensborg </w:t>
      </w:r>
      <w:r w:rsidR="009B71A2">
        <w:rPr>
          <w:rFonts w:cs="Arial"/>
          <w:color w:val="333333"/>
          <w:sz w:val="24"/>
          <w:szCs w:val="24"/>
        </w:rPr>
        <w:lastRenderedPageBreak/>
        <w:t>Lærerkreds glimrede med en stemmeprocent på 44,2 – landsgennemsnittet var 40,4.</w:t>
      </w:r>
    </w:p>
    <w:p w:rsidR="007E75EF" w:rsidRPr="007E75EF" w:rsidRDefault="007E75EF" w:rsidP="007E75EF">
      <w:pPr>
        <w:spacing w:after="0" w:line="240" w:lineRule="auto"/>
        <w:jc w:val="both"/>
        <w:rPr>
          <w:rFonts w:cs="Arial"/>
          <w:color w:val="333333"/>
          <w:sz w:val="24"/>
          <w:szCs w:val="24"/>
        </w:rPr>
      </w:pPr>
      <w:r w:rsidRPr="007E75EF">
        <w:rPr>
          <w:rFonts w:cs="Arial"/>
          <w:color w:val="333333"/>
          <w:sz w:val="24"/>
          <w:szCs w:val="24"/>
        </w:rPr>
        <w:t xml:space="preserve">Én gang årligt afholdes FAK-konference, hvor større politiske temaer behandles. I år fandt konferencen sted i januar 2016, og vi havde især blikket rettet mod </w:t>
      </w:r>
      <w:proofErr w:type="spellStart"/>
      <w:r w:rsidRPr="007E75EF">
        <w:rPr>
          <w:rFonts w:cs="Arial"/>
          <w:color w:val="333333"/>
          <w:sz w:val="24"/>
          <w:szCs w:val="24"/>
        </w:rPr>
        <w:t>DLFs</w:t>
      </w:r>
      <w:proofErr w:type="spellEnd"/>
      <w:r w:rsidRPr="007E75EF">
        <w:rPr>
          <w:rFonts w:cs="Arial"/>
          <w:color w:val="333333"/>
          <w:sz w:val="24"/>
          <w:szCs w:val="24"/>
        </w:rPr>
        <w:t xml:space="preserve"> muligheder for at positionere sig inden OK-forhandlinger i 2018.</w:t>
      </w:r>
    </w:p>
    <w:p w:rsidR="007E75EF" w:rsidRPr="007E75EF" w:rsidRDefault="007E75EF" w:rsidP="007E75EF">
      <w:pPr>
        <w:spacing w:after="0" w:line="240" w:lineRule="auto"/>
        <w:jc w:val="both"/>
        <w:rPr>
          <w:rFonts w:cs="Arial"/>
          <w:color w:val="333333"/>
          <w:sz w:val="24"/>
          <w:szCs w:val="24"/>
        </w:rPr>
      </w:pPr>
      <w:r w:rsidRPr="007E75EF">
        <w:rPr>
          <w:rFonts w:cs="Arial"/>
          <w:color w:val="333333"/>
          <w:sz w:val="24"/>
          <w:szCs w:val="24"/>
        </w:rPr>
        <w:t xml:space="preserve">Ud over et overordnet fagpolitisk samarbejde skal kredsene samarbejde om arbejdsmiljø, pædagogisk udvikling, kursusvirksomhed og enkelte dele af pensionistarbejdet (valg af årsmøderepræsentanter). </w:t>
      </w:r>
    </w:p>
    <w:p w:rsidR="007E75EF" w:rsidRPr="007E75EF" w:rsidRDefault="007E75EF" w:rsidP="007E75EF">
      <w:pPr>
        <w:spacing w:after="0" w:line="240" w:lineRule="auto"/>
        <w:jc w:val="both"/>
        <w:rPr>
          <w:rFonts w:cs="Arial"/>
          <w:color w:val="333333"/>
          <w:sz w:val="24"/>
          <w:szCs w:val="24"/>
        </w:rPr>
      </w:pPr>
      <w:r w:rsidRPr="007E75EF">
        <w:rPr>
          <w:rFonts w:cs="Arial"/>
          <w:color w:val="333333"/>
          <w:sz w:val="24"/>
          <w:szCs w:val="24"/>
        </w:rPr>
        <w:t>I FAK er der således 2 fora: Arbejdsmiljø</w:t>
      </w:r>
      <w:r w:rsidR="003465F7">
        <w:rPr>
          <w:rFonts w:cs="Arial"/>
          <w:color w:val="333333"/>
          <w:sz w:val="24"/>
          <w:szCs w:val="24"/>
        </w:rPr>
        <w:t>-</w:t>
      </w:r>
      <w:r w:rsidRPr="007E75EF">
        <w:rPr>
          <w:rFonts w:cs="Arial"/>
          <w:color w:val="333333"/>
          <w:sz w:val="24"/>
          <w:szCs w:val="24"/>
        </w:rPr>
        <w:t>forum og Pædagogisk Forum. Kredsen</w:t>
      </w:r>
      <w:r w:rsidR="003465F7">
        <w:rPr>
          <w:rFonts w:cs="Arial"/>
          <w:color w:val="333333"/>
          <w:sz w:val="24"/>
          <w:szCs w:val="24"/>
        </w:rPr>
        <w:t>e</w:t>
      </w:r>
      <w:r w:rsidRPr="007E75EF">
        <w:rPr>
          <w:rFonts w:cs="Arial"/>
          <w:color w:val="333333"/>
          <w:sz w:val="24"/>
          <w:szCs w:val="24"/>
        </w:rPr>
        <w:t>s ar</w:t>
      </w:r>
      <w:r w:rsidR="003465F7">
        <w:rPr>
          <w:rFonts w:cs="Arial"/>
          <w:color w:val="333333"/>
          <w:sz w:val="24"/>
          <w:szCs w:val="24"/>
        </w:rPr>
        <w:t>-</w:t>
      </w:r>
      <w:proofErr w:type="spellStart"/>
      <w:r w:rsidRPr="007E75EF">
        <w:rPr>
          <w:rFonts w:cs="Arial"/>
          <w:color w:val="333333"/>
          <w:sz w:val="24"/>
          <w:szCs w:val="24"/>
        </w:rPr>
        <w:t>bejds</w:t>
      </w:r>
      <w:r w:rsidR="003465F7">
        <w:rPr>
          <w:rFonts w:cs="Arial"/>
          <w:color w:val="333333"/>
          <w:sz w:val="24"/>
          <w:szCs w:val="24"/>
        </w:rPr>
        <w:t>miljøansvarlige</w:t>
      </w:r>
      <w:proofErr w:type="spellEnd"/>
      <w:r w:rsidR="003465F7">
        <w:rPr>
          <w:rFonts w:cs="Arial"/>
          <w:color w:val="333333"/>
          <w:sz w:val="24"/>
          <w:szCs w:val="24"/>
        </w:rPr>
        <w:t xml:space="preserve"> og pædagogisk </w:t>
      </w:r>
      <w:proofErr w:type="spellStart"/>
      <w:r w:rsidR="003465F7">
        <w:rPr>
          <w:rFonts w:cs="Arial"/>
          <w:color w:val="333333"/>
          <w:sz w:val="24"/>
          <w:szCs w:val="24"/>
        </w:rPr>
        <w:t>ansvar-lige</w:t>
      </w:r>
      <w:proofErr w:type="spellEnd"/>
      <w:r w:rsidRPr="007E75EF">
        <w:rPr>
          <w:rFonts w:cs="Arial"/>
          <w:color w:val="333333"/>
          <w:sz w:val="24"/>
          <w:szCs w:val="24"/>
        </w:rPr>
        <w:t xml:space="preserve"> deltager i de 4 årlige møder i </w:t>
      </w:r>
      <w:r w:rsidR="003465F7">
        <w:rPr>
          <w:rFonts w:cs="Arial"/>
          <w:color w:val="333333"/>
          <w:sz w:val="24"/>
          <w:szCs w:val="24"/>
        </w:rPr>
        <w:t>de respektive fora, samt de årlige konferencer.</w:t>
      </w:r>
      <w:r w:rsidR="003465F7" w:rsidRPr="007E75EF">
        <w:rPr>
          <w:rFonts w:cs="Arial"/>
          <w:color w:val="333333"/>
          <w:sz w:val="24"/>
          <w:szCs w:val="24"/>
        </w:rPr>
        <w:t xml:space="preserve"> </w:t>
      </w:r>
      <w:r w:rsidRPr="007E75EF">
        <w:rPr>
          <w:rFonts w:cs="Arial"/>
          <w:color w:val="333333"/>
          <w:sz w:val="24"/>
          <w:szCs w:val="24"/>
        </w:rPr>
        <w:t xml:space="preserve">Bortset fra det årlige kursus for nye </w:t>
      </w:r>
      <w:proofErr w:type="spellStart"/>
      <w:r w:rsidRPr="007E75EF">
        <w:rPr>
          <w:rFonts w:cs="Arial"/>
          <w:color w:val="333333"/>
          <w:sz w:val="24"/>
          <w:szCs w:val="24"/>
        </w:rPr>
        <w:t>arbejds</w:t>
      </w:r>
      <w:proofErr w:type="spellEnd"/>
      <w:r w:rsidR="003465F7">
        <w:rPr>
          <w:rFonts w:cs="Arial"/>
          <w:color w:val="333333"/>
          <w:sz w:val="24"/>
          <w:szCs w:val="24"/>
        </w:rPr>
        <w:t>-</w:t>
      </w:r>
      <w:r w:rsidRPr="007E75EF">
        <w:rPr>
          <w:rFonts w:cs="Arial"/>
          <w:color w:val="333333"/>
          <w:sz w:val="24"/>
          <w:szCs w:val="24"/>
        </w:rPr>
        <w:t>miljøansvarlige</w:t>
      </w:r>
      <w:r w:rsidR="003465F7">
        <w:rPr>
          <w:rFonts w:cs="Arial"/>
          <w:color w:val="333333"/>
          <w:sz w:val="24"/>
          <w:szCs w:val="24"/>
        </w:rPr>
        <w:t xml:space="preserve"> </w:t>
      </w:r>
      <w:r w:rsidRPr="007E75EF">
        <w:rPr>
          <w:rFonts w:cs="Arial"/>
          <w:color w:val="333333"/>
          <w:sz w:val="24"/>
          <w:szCs w:val="24"/>
        </w:rPr>
        <w:t>har FAK koncentreret sin kursusvirksomhed om det såkaldte Store Kursus for tillidsrepræsentanter og kreds</w:t>
      </w:r>
      <w:r w:rsidR="003465F7">
        <w:rPr>
          <w:rFonts w:cs="Arial"/>
          <w:color w:val="333333"/>
          <w:sz w:val="24"/>
          <w:szCs w:val="24"/>
        </w:rPr>
        <w:t>-</w:t>
      </w:r>
      <w:r w:rsidRPr="007E75EF">
        <w:rPr>
          <w:rFonts w:cs="Arial"/>
          <w:color w:val="333333"/>
          <w:sz w:val="24"/>
          <w:szCs w:val="24"/>
        </w:rPr>
        <w:t xml:space="preserve">styrelsesmedlemmer, som hvert år finder sted på Hotel Frederiksdal i slutningen af uge 44. I 2015 var kursets overskrift </w:t>
      </w:r>
      <w:r w:rsidRPr="007E75EF">
        <w:rPr>
          <w:rFonts w:cs="Arial"/>
          <w:i/>
          <w:color w:val="333333"/>
          <w:sz w:val="24"/>
          <w:szCs w:val="24"/>
        </w:rPr>
        <w:t xml:space="preserve">TR som </w:t>
      </w:r>
      <w:proofErr w:type="spellStart"/>
      <w:r w:rsidRPr="007E75EF">
        <w:rPr>
          <w:rFonts w:cs="Arial"/>
          <w:i/>
          <w:color w:val="333333"/>
          <w:sz w:val="24"/>
          <w:szCs w:val="24"/>
        </w:rPr>
        <w:t>me</w:t>
      </w:r>
      <w:r w:rsidR="000A0A18">
        <w:rPr>
          <w:rFonts w:cs="Arial"/>
          <w:i/>
          <w:color w:val="333333"/>
          <w:sz w:val="24"/>
          <w:szCs w:val="24"/>
        </w:rPr>
        <w:t>-</w:t>
      </w:r>
      <w:r w:rsidRPr="007E75EF">
        <w:rPr>
          <w:rFonts w:cs="Arial"/>
          <w:i/>
          <w:color w:val="333333"/>
          <w:sz w:val="24"/>
          <w:szCs w:val="24"/>
        </w:rPr>
        <w:t>ningsdanner</w:t>
      </w:r>
      <w:proofErr w:type="spellEnd"/>
      <w:r w:rsidRPr="007E75EF">
        <w:rPr>
          <w:rFonts w:cs="Arial"/>
          <w:color w:val="333333"/>
          <w:sz w:val="24"/>
          <w:szCs w:val="24"/>
        </w:rPr>
        <w:t xml:space="preserve">. </w:t>
      </w:r>
    </w:p>
    <w:p w:rsidR="00C960AA" w:rsidRDefault="00C960AA" w:rsidP="005F4453">
      <w:pPr>
        <w:spacing w:after="0" w:line="240" w:lineRule="auto"/>
        <w:jc w:val="both"/>
        <w:rPr>
          <w:sz w:val="24"/>
          <w:szCs w:val="24"/>
        </w:rPr>
      </w:pPr>
    </w:p>
    <w:p w:rsidR="000A0A18" w:rsidRDefault="000A0A18" w:rsidP="000A0A18">
      <w:pPr>
        <w:spacing w:after="0" w:line="240" w:lineRule="auto"/>
        <w:rPr>
          <w:rFonts w:eastAsia="Times New Roman" w:cs="Arial"/>
          <w:b/>
          <w:color w:val="222222"/>
          <w:sz w:val="24"/>
          <w:szCs w:val="24"/>
          <w:lang w:eastAsia="da-DK"/>
        </w:rPr>
      </w:pPr>
      <w:r w:rsidRPr="00CB4039">
        <w:rPr>
          <w:rFonts w:eastAsia="Times New Roman" w:cs="Arial"/>
          <w:b/>
          <w:color w:val="222222"/>
          <w:sz w:val="24"/>
          <w:szCs w:val="24"/>
          <w:lang w:eastAsia="da-DK"/>
        </w:rPr>
        <w:t>Nordsjælla</w:t>
      </w:r>
      <w:r>
        <w:rPr>
          <w:rFonts w:eastAsia="Times New Roman" w:cs="Arial"/>
          <w:b/>
          <w:color w:val="222222"/>
          <w:sz w:val="24"/>
          <w:szCs w:val="24"/>
          <w:lang w:eastAsia="da-DK"/>
        </w:rPr>
        <w:t>nds Grundskole &amp; Gymnasium</w:t>
      </w:r>
    </w:p>
    <w:p w:rsidR="000A0A18" w:rsidRDefault="000A0A18" w:rsidP="000A0A18">
      <w:pPr>
        <w:spacing w:line="240" w:lineRule="auto"/>
        <w:jc w:val="both"/>
        <w:rPr>
          <w:rFonts w:eastAsia="Times New Roman" w:cs="Arial"/>
          <w:color w:val="222222"/>
          <w:sz w:val="24"/>
          <w:szCs w:val="24"/>
          <w:lang w:eastAsia="da-DK"/>
        </w:rPr>
      </w:pPr>
      <w:r w:rsidRPr="00CB4039">
        <w:rPr>
          <w:rFonts w:eastAsia="Times New Roman" w:cs="Arial"/>
          <w:color w:val="222222"/>
          <w:sz w:val="24"/>
          <w:szCs w:val="24"/>
          <w:lang w:eastAsia="da-DK"/>
        </w:rPr>
        <w:t>På NGG har tillidsrepræsentanten med støtte fra Kreds 36 forhandlet en lokal lønaftale for skoleåret 2015-16 på plads. Aftalen er lavet ud fra overenskomstens aftale om lokal løn</w:t>
      </w:r>
      <w:r w:rsidR="00A96C4E">
        <w:rPr>
          <w:rFonts w:eastAsia="Times New Roman" w:cs="Arial"/>
          <w:color w:val="222222"/>
          <w:sz w:val="24"/>
          <w:szCs w:val="24"/>
          <w:lang w:eastAsia="da-DK"/>
        </w:rPr>
        <w:t>-</w:t>
      </w:r>
      <w:r w:rsidRPr="00CB4039">
        <w:rPr>
          <w:rFonts w:eastAsia="Times New Roman" w:cs="Arial"/>
          <w:color w:val="222222"/>
          <w:sz w:val="24"/>
          <w:szCs w:val="24"/>
          <w:lang w:eastAsia="da-DK"/>
        </w:rPr>
        <w:t xml:space="preserve">dannelse på det statslige område og giver </w:t>
      </w:r>
      <w:r>
        <w:rPr>
          <w:rFonts w:eastAsia="Times New Roman" w:cs="Arial"/>
          <w:color w:val="222222"/>
          <w:sz w:val="24"/>
          <w:szCs w:val="24"/>
          <w:lang w:eastAsia="da-DK"/>
        </w:rPr>
        <w:t xml:space="preserve">tillæg til den centrale løn, som ligger pænt i forhold til andre statslige institutioner. </w:t>
      </w:r>
      <w:r w:rsidRPr="00CB4039">
        <w:rPr>
          <w:rFonts w:eastAsia="Times New Roman" w:cs="Arial"/>
          <w:color w:val="222222"/>
          <w:sz w:val="24"/>
          <w:szCs w:val="24"/>
          <w:lang w:eastAsia="da-DK"/>
        </w:rPr>
        <w:t>Arbejdet med næste års aftale er allerede i gang.</w:t>
      </w:r>
      <w:r w:rsidR="00C372AB">
        <w:rPr>
          <w:rFonts w:eastAsia="Times New Roman" w:cs="Arial"/>
          <w:color w:val="222222"/>
          <w:sz w:val="24"/>
          <w:szCs w:val="24"/>
          <w:lang w:eastAsia="da-DK"/>
        </w:rPr>
        <w:t xml:space="preserve"> Desuden har K</w:t>
      </w:r>
      <w:r>
        <w:rPr>
          <w:rFonts w:eastAsia="Times New Roman" w:cs="Arial"/>
          <w:color w:val="222222"/>
          <w:sz w:val="24"/>
          <w:szCs w:val="24"/>
          <w:lang w:eastAsia="da-DK"/>
        </w:rPr>
        <w:t>reds 36 sammen med tillidsrepræsentanten lavet et grundigt løn</w:t>
      </w:r>
      <w:r w:rsidR="00A96C4E">
        <w:rPr>
          <w:rFonts w:eastAsia="Times New Roman" w:cs="Arial"/>
          <w:color w:val="222222"/>
          <w:sz w:val="24"/>
          <w:szCs w:val="24"/>
          <w:lang w:eastAsia="da-DK"/>
        </w:rPr>
        <w:t>-</w:t>
      </w:r>
      <w:r>
        <w:rPr>
          <w:rFonts w:eastAsia="Times New Roman" w:cs="Arial"/>
          <w:color w:val="222222"/>
          <w:sz w:val="24"/>
          <w:szCs w:val="24"/>
          <w:lang w:eastAsia="da-DK"/>
        </w:rPr>
        <w:t>tjek for alle ansatte, der er medlem af DLF.</w:t>
      </w:r>
    </w:p>
    <w:p w:rsidR="005513FE" w:rsidRDefault="005513FE" w:rsidP="005513FE">
      <w:pPr>
        <w:spacing w:after="0" w:line="240" w:lineRule="auto"/>
        <w:jc w:val="both"/>
        <w:rPr>
          <w:rFonts w:eastAsia="Times New Roman" w:cs="Arial"/>
          <w:b/>
          <w:color w:val="222222"/>
          <w:sz w:val="24"/>
          <w:szCs w:val="24"/>
          <w:lang w:eastAsia="da-DK"/>
        </w:rPr>
      </w:pPr>
      <w:r>
        <w:rPr>
          <w:rFonts w:eastAsia="Times New Roman" w:cs="Arial"/>
          <w:b/>
          <w:color w:val="222222"/>
          <w:sz w:val="24"/>
          <w:szCs w:val="24"/>
          <w:lang w:eastAsia="da-DK"/>
        </w:rPr>
        <w:t>Fraktion 4</w:t>
      </w:r>
    </w:p>
    <w:p w:rsidR="005513FE" w:rsidRDefault="005513FE" w:rsidP="005513FE">
      <w:pPr>
        <w:spacing w:after="0" w:line="240" w:lineRule="auto"/>
        <w:jc w:val="both"/>
        <w:rPr>
          <w:rFonts w:eastAsia="Times New Roman" w:cs="Arial"/>
          <w:color w:val="222222"/>
          <w:sz w:val="24"/>
          <w:szCs w:val="24"/>
          <w:lang w:eastAsia="da-DK"/>
        </w:rPr>
      </w:pPr>
      <w:r>
        <w:rPr>
          <w:rFonts w:eastAsia="Times New Roman" w:cs="Arial"/>
          <w:color w:val="222222"/>
          <w:sz w:val="24"/>
          <w:szCs w:val="24"/>
          <w:lang w:eastAsia="da-DK"/>
        </w:rPr>
        <w:t>Kontaktperson for pensionisterne, Bjørn Helstrup, skriver:</w:t>
      </w:r>
    </w:p>
    <w:p w:rsidR="005513FE" w:rsidRDefault="005513FE" w:rsidP="005513FE">
      <w:pPr>
        <w:spacing w:after="0" w:line="240" w:lineRule="auto"/>
        <w:jc w:val="both"/>
        <w:rPr>
          <w:sz w:val="24"/>
          <w:szCs w:val="24"/>
        </w:rPr>
      </w:pPr>
      <w:r w:rsidRPr="005513FE">
        <w:rPr>
          <w:sz w:val="24"/>
          <w:szCs w:val="24"/>
        </w:rPr>
        <w:t xml:space="preserve">Jeg har også i år været en af de fire DLF-pensionistrepræsentanter fra Nordsjælland. Min personlige suppleant er Joan Roesen fra </w:t>
      </w:r>
      <w:r w:rsidRPr="005513FE">
        <w:rPr>
          <w:sz w:val="24"/>
          <w:szCs w:val="24"/>
        </w:rPr>
        <w:lastRenderedPageBreak/>
        <w:t xml:space="preserve">Allerød-Hørsholm-kredsen. Jeg har i 2015 været på DLF’s møde for </w:t>
      </w:r>
      <w:proofErr w:type="spellStart"/>
      <w:r w:rsidRPr="005513FE">
        <w:rPr>
          <w:sz w:val="24"/>
          <w:szCs w:val="24"/>
        </w:rPr>
        <w:t>årsmøderepræ</w:t>
      </w:r>
      <w:proofErr w:type="spellEnd"/>
      <w:r>
        <w:rPr>
          <w:sz w:val="24"/>
          <w:szCs w:val="24"/>
        </w:rPr>
        <w:t>-</w:t>
      </w:r>
      <w:r w:rsidRPr="005513FE">
        <w:rPr>
          <w:sz w:val="24"/>
          <w:szCs w:val="24"/>
        </w:rPr>
        <w:t xml:space="preserve">sentanter på </w:t>
      </w:r>
      <w:proofErr w:type="spellStart"/>
      <w:r w:rsidRPr="005513FE">
        <w:rPr>
          <w:sz w:val="24"/>
          <w:szCs w:val="24"/>
        </w:rPr>
        <w:t>Sinaturejendommen</w:t>
      </w:r>
      <w:proofErr w:type="spellEnd"/>
      <w:r w:rsidRPr="005513FE">
        <w:rPr>
          <w:sz w:val="24"/>
          <w:szCs w:val="24"/>
        </w:rPr>
        <w:t xml:space="preserve"> Hotel Frederiksdal. Jeg har desuden deltaget i enkelte kredsstyrelsesmøder.</w:t>
      </w:r>
    </w:p>
    <w:p w:rsidR="005513FE" w:rsidRDefault="005513FE" w:rsidP="005513FE">
      <w:pPr>
        <w:spacing w:after="0" w:line="240" w:lineRule="auto"/>
        <w:jc w:val="both"/>
        <w:rPr>
          <w:sz w:val="24"/>
          <w:szCs w:val="24"/>
        </w:rPr>
      </w:pPr>
      <w:r>
        <w:rPr>
          <w:sz w:val="24"/>
          <w:szCs w:val="24"/>
        </w:rPr>
        <w:t>I</w:t>
      </w:r>
      <w:r w:rsidRPr="005513FE">
        <w:rPr>
          <w:sz w:val="24"/>
          <w:szCs w:val="24"/>
        </w:rPr>
        <w:t xml:space="preserve"> efteråret havde jeg arrangeret et besøg på Skolen ved </w:t>
      </w:r>
      <w:proofErr w:type="spellStart"/>
      <w:r w:rsidRPr="005513FE">
        <w:rPr>
          <w:sz w:val="24"/>
          <w:szCs w:val="24"/>
        </w:rPr>
        <w:t>Vilhemsro</w:t>
      </w:r>
      <w:proofErr w:type="spellEnd"/>
      <w:r w:rsidRPr="005513FE">
        <w:rPr>
          <w:sz w:val="24"/>
          <w:szCs w:val="24"/>
        </w:rPr>
        <w:t xml:space="preserve">. Der var imidlertid kun fem pensionister, der meldte sig, så turen blev aflyst. Det samme var tilfældet for et par år siden, hvor jeg sammen med Bent Skov Larsen havde arrangeret besøg på </w:t>
      </w:r>
      <w:proofErr w:type="spellStart"/>
      <w:r w:rsidRPr="005513FE">
        <w:rPr>
          <w:sz w:val="24"/>
          <w:szCs w:val="24"/>
        </w:rPr>
        <w:t>Nivaa</w:t>
      </w:r>
      <w:r>
        <w:rPr>
          <w:sz w:val="24"/>
          <w:szCs w:val="24"/>
        </w:rPr>
        <w:t>-</w:t>
      </w:r>
      <w:r w:rsidRPr="005513FE">
        <w:rPr>
          <w:sz w:val="24"/>
          <w:szCs w:val="24"/>
        </w:rPr>
        <w:t>gaard</w:t>
      </w:r>
      <w:proofErr w:type="spellEnd"/>
      <w:r w:rsidRPr="005513FE">
        <w:rPr>
          <w:sz w:val="24"/>
          <w:szCs w:val="24"/>
        </w:rPr>
        <w:t xml:space="preserve"> Teglværks ringovn. Det havde heller ingen interesse, og man kunne godt drage den konklusion, at fredensborgpensionist</w:t>
      </w:r>
      <w:r>
        <w:rPr>
          <w:sz w:val="24"/>
          <w:szCs w:val="24"/>
        </w:rPr>
        <w:t>-</w:t>
      </w:r>
      <w:proofErr w:type="spellStart"/>
      <w:r w:rsidRPr="005513FE">
        <w:rPr>
          <w:sz w:val="24"/>
          <w:szCs w:val="24"/>
        </w:rPr>
        <w:t>erne</w:t>
      </w:r>
      <w:proofErr w:type="spellEnd"/>
      <w:r w:rsidRPr="005513FE">
        <w:rPr>
          <w:sz w:val="24"/>
          <w:szCs w:val="24"/>
        </w:rPr>
        <w:t xml:space="preserve"> vil væk fra de kendte græsgange, når de er på fagforeningstur. Den konklusion under</w:t>
      </w:r>
      <w:r>
        <w:rPr>
          <w:sz w:val="24"/>
          <w:szCs w:val="24"/>
        </w:rPr>
        <w:t>-</w:t>
      </w:r>
      <w:r w:rsidRPr="005513FE">
        <w:rPr>
          <w:sz w:val="24"/>
          <w:szCs w:val="24"/>
        </w:rPr>
        <w:t>støttes af, at der igen i år var tilmeldings</w:t>
      </w:r>
      <w:r>
        <w:rPr>
          <w:sz w:val="24"/>
          <w:szCs w:val="24"/>
        </w:rPr>
        <w:t>-</w:t>
      </w:r>
      <w:r w:rsidRPr="005513FE">
        <w:rPr>
          <w:sz w:val="24"/>
          <w:szCs w:val="24"/>
        </w:rPr>
        <w:t>storm på Fredensborg- og Helsingørkredse</w:t>
      </w:r>
      <w:r>
        <w:rPr>
          <w:sz w:val="24"/>
          <w:szCs w:val="24"/>
        </w:rPr>
        <w:t>-</w:t>
      </w:r>
      <w:proofErr w:type="spellStart"/>
      <w:r w:rsidRPr="005513FE">
        <w:rPr>
          <w:sz w:val="24"/>
          <w:szCs w:val="24"/>
        </w:rPr>
        <w:t>nes</w:t>
      </w:r>
      <w:proofErr w:type="spellEnd"/>
      <w:r w:rsidRPr="005513FE">
        <w:rPr>
          <w:sz w:val="24"/>
          <w:szCs w:val="24"/>
        </w:rPr>
        <w:t xml:space="preserve"> fælles pensionisttur. Den gik i 2015 til </w:t>
      </w:r>
      <w:proofErr w:type="spellStart"/>
      <w:r w:rsidRPr="005513FE">
        <w:rPr>
          <w:sz w:val="24"/>
          <w:szCs w:val="24"/>
        </w:rPr>
        <w:t>Kullen</w:t>
      </w:r>
      <w:proofErr w:type="spellEnd"/>
      <w:r w:rsidRPr="005513FE">
        <w:rPr>
          <w:sz w:val="24"/>
          <w:szCs w:val="24"/>
        </w:rPr>
        <w:t xml:space="preserve"> med besøg på </w:t>
      </w:r>
      <w:proofErr w:type="spellStart"/>
      <w:r w:rsidRPr="005513FE">
        <w:rPr>
          <w:sz w:val="24"/>
          <w:szCs w:val="24"/>
        </w:rPr>
        <w:t>Fredriksdal</w:t>
      </w:r>
      <w:proofErr w:type="spellEnd"/>
      <w:r w:rsidRPr="005513FE">
        <w:rPr>
          <w:sz w:val="24"/>
          <w:szCs w:val="24"/>
        </w:rPr>
        <w:t xml:space="preserve"> museer </w:t>
      </w:r>
      <w:proofErr w:type="spellStart"/>
      <w:r w:rsidRPr="005513FE">
        <w:rPr>
          <w:sz w:val="24"/>
          <w:szCs w:val="24"/>
        </w:rPr>
        <w:t>och</w:t>
      </w:r>
      <w:proofErr w:type="spellEnd"/>
      <w:r w:rsidRPr="005513FE">
        <w:rPr>
          <w:sz w:val="24"/>
          <w:szCs w:val="24"/>
        </w:rPr>
        <w:t xml:space="preserve"> </w:t>
      </w:r>
      <w:proofErr w:type="spellStart"/>
      <w:r w:rsidRPr="005513FE">
        <w:rPr>
          <w:sz w:val="24"/>
          <w:szCs w:val="24"/>
        </w:rPr>
        <w:t>trädgårdar</w:t>
      </w:r>
      <w:proofErr w:type="spellEnd"/>
      <w:r w:rsidRPr="005513FE">
        <w:rPr>
          <w:sz w:val="24"/>
          <w:szCs w:val="24"/>
        </w:rPr>
        <w:t xml:space="preserve"> i Helsingborg på udvejen og </w:t>
      </w:r>
      <w:proofErr w:type="spellStart"/>
      <w:r w:rsidRPr="005513FE">
        <w:rPr>
          <w:sz w:val="24"/>
          <w:szCs w:val="24"/>
        </w:rPr>
        <w:t>muse</w:t>
      </w:r>
      <w:r w:rsidR="00382A65">
        <w:rPr>
          <w:sz w:val="24"/>
          <w:szCs w:val="24"/>
        </w:rPr>
        <w:t>-</w:t>
      </w:r>
      <w:r w:rsidRPr="005513FE">
        <w:rPr>
          <w:sz w:val="24"/>
          <w:szCs w:val="24"/>
        </w:rPr>
        <w:t>et</w:t>
      </w:r>
      <w:proofErr w:type="spellEnd"/>
      <w:r w:rsidRPr="005513FE">
        <w:rPr>
          <w:sz w:val="24"/>
          <w:szCs w:val="24"/>
        </w:rPr>
        <w:t xml:space="preserve"> i </w:t>
      </w:r>
      <w:proofErr w:type="spellStart"/>
      <w:r w:rsidRPr="005513FE">
        <w:rPr>
          <w:sz w:val="24"/>
          <w:szCs w:val="24"/>
        </w:rPr>
        <w:t>Höganäs</w:t>
      </w:r>
      <w:proofErr w:type="spellEnd"/>
      <w:r w:rsidRPr="005513FE">
        <w:rPr>
          <w:sz w:val="24"/>
          <w:szCs w:val="24"/>
        </w:rPr>
        <w:t xml:space="preserve"> på hjemvejen. Frokost på Grand Hotel i </w:t>
      </w:r>
      <w:proofErr w:type="spellStart"/>
      <w:r w:rsidRPr="005513FE">
        <w:rPr>
          <w:sz w:val="24"/>
          <w:szCs w:val="24"/>
        </w:rPr>
        <w:t>Mölle</w:t>
      </w:r>
      <w:proofErr w:type="spellEnd"/>
      <w:r w:rsidRPr="005513FE">
        <w:rPr>
          <w:sz w:val="24"/>
          <w:szCs w:val="24"/>
        </w:rPr>
        <w:t xml:space="preserve">. </w:t>
      </w:r>
      <w:proofErr w:type="spellStart"/>
      <w:r w:rsidRPr="005513FE">
        <w:rPr>
          <w:sz w:val="24"/>
          <w:szCs w:val="24"/>
        </w:rPr>
        <w:t>Mums</w:t>
      </w:r>
      <w:proofErr w:type="spellEnd"/>
      <w:r w:rsidRPr="005513FE">
        <w:rPr>
          <w:sz w:val="24"/>
          <w:szCs w:val="24"/>
        </w:rPr>
        <w:t>!</w:t>
      </w:r>
    </w:p>
    <w:p w:rsidR="00382A65" w:rsidRPr="005513FE" w:rsidRDefault="00382A65" w:rsidP="005513FE">
      <w:pPr>
        <w:spacing w:after="0" w:line="240" w:lineRule="auto"/>
        <w:jc w:val="both"/>
        <w:rPr>
          <w:sz w:val="24"/>
          <w:szCs w:val="24"/>
        </w:rPr>
      </w:pPr>
    </w:p>
    <w:p w:rsidR="005513FE" w:rsidRDefault="005513FE" w:rsidP="00C839FE">
      <w:pPr>
        <w:spacing w:after="0" w:line="240" w:lineRule="auto"/>
        <w:jc w:val="center"/>
        <w:rPr>
          <w:sz w:val="24"/>
          <w:szCs w:val="24"/>
        </w:rPr>
      </w:pPr>
      <w:r>
        <w:rPr>
          <w:noProof/>
          <w:sz w:val="24"/>
          <w:szCs w:val="24"/>
          <w:lang w:eastAsia="da-DK"/>
        </w:rPr>
        <w:drawing>
          <wp:inline distT="0" distB="0" distL="0" distR="0" wp14:anchorId="5C75B94F" wp14:editId="2B52E1A5">
            <wp:extent cx="1285875" cy="965055"/>
            <wp:effectExtent l="19050" t="19050" r="9525" b="2603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ktion 4 sommerudflugt 2015 Mølle slidervenlig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2579" cy="977592"/>
                    </a:xfrm>
                    <a:prstGeom prst="rect">
                      <a:avLst/>
                    </a:prstGeom>
                    <a:ln>
                      <a:solidFill>
                        <a:schemeClr val="tx1"/>
                      </a:solidFill>
                    </a:ln>
                  </pic:spPr>
                </pic:pic>
              </a:graphicData>
            </a:graphic>
          </wp:inline>
        </w:drawing>
      </w:r>
    </w:p>
    <w:p w:rsidR="00382A65" w:rsidRDefault="00382A65" w:rsidP="005513FE">
      <w:pPr>
        <w:spacing w:after="0" w:line="240" w:lineRule="auto"/>
        <w:jc w:val="both"/>
        <w:rPr>
          <w:sz w:val="24"/>
          <w:szCs w:val="24"/>
        </w:rPr>
      </w:pPr>
    </w:p>
    <w:p w:rsidR="005513FE" w:rsidRPr="005513FE" w:rsidRDefault="00382A65" w:rsidP="005513FE">
      <w:pPr>
        <w:spacing w:after="0" w:line="240" w:lineRule="auto"/>
        <w:jc w:val="both"/>
        <w:rPr>
          <w:sz w:val="24"/>
          <w:szCs w:val="24"/>
        </w:rPr>
      </w:pPr>
      <w:r>
        <w:rPr>
          <w:sz w:val="24"/>
          <w:szCs w:val="24"/>
        </w:rPr>
        <w:t>Fremover er tilmeldingsproceduren</w:t>
      </w:r>
      <w:r w:rsidR="005513FE">
        <w:rPr>
          <w:sz w:val="24"/>
          <w:szCs w:val="24"/>
        </w:rPr>
        <w:t>,</w:t>
      </w:r>
      <w:r>
        <w:rPr>
          <w:sz w:val="24"/>
          <w:szCs w:val="24"/>
        </w:rPr>
        <w:t xml:space="preserve"> at ægtefæller/partnere </w:t>
      </w:r>
      <w:r w:rsidR="005513FE" w:rsidRPr="005513FE">
        <w:rPr>
          <w:sz w:val="24"/>
          <w:szCs w:val="24"/>
        </w:rPr>
        <w:t>bliver optaget på venteliste og kun kommer med</w:t>
      </w:r>
      <w:r>
        <w:rPr>
          <w:sz w:val="24"/>
          <w:szCs w:val="24"/>
        </w:rPr>
        <w:t xml:space="preserve"> (stadig mod betaling)</w:t>
      </w:r>
      <w:r w:rsidR="005513FE" w:rsidRPr="005513FE">
        <w:rPr>
          <w:sz w:val="24"/>
          <w:szCs w:val="24"/>
        </w:rPr>
        <w:t>, hvis der efter tilmeldingsfristen stadig er pladser.</w:t>
      </w:r>
      <w:r>
        <w:rPr>
          <w:sz w:val="24"/>
          <w:szCs w:val="24"/>
        </w:rPr>
        <w:t xml:space="preserve"> Dette for at undgå utilfredsheden med, at en del medlemmer måtte vige pladsen for ”gæster”. </w:t>
      </w:r>
      <w:r w:rsidR="005513FE" w:rsidRPr="005513FE">
        <w:rPr>
          <w:sz w:val="24"/>
          <w:szCs w:val="24"/>
        </w:rPr>
        <w:t xml:space="preserve"> </w:t>
      </w:r>
    </w:p>
    <w:p w:rsidR="009D217E" w:rsidRDefault="005513FE" w:rsidP="005513FE">
      <w:pPr>
        <w:spacing w:after="120" w:line="240" w:lineRule="auto"/>
        <w:jc w:val="both"/>
        <w:rPr>
          <w:sz w:val="24"/>
          <w:szCs w:val="24"/>
        </w:rPr>
        <w:sectPr w:rsidR="009D217E" w:rsidSect="00126159">
          <w:type w:val="continuous"/>
          <w:pgSz w:w="11906" w:h="16838"/>
          <w:pgMar w:top="1701" w:right="1134" w:bottom="1701" w:left="1134" w:header="708" w:footer="708" w:gutter="0"/>
          <w:cols w:num="2" w:space="708"/>
          <w:docGrid w:linePitch="360"/>
        </w:sectPr>
      </w:pPr>
      <w:r w:rsidRPr="005513FE">
        <w:rPr>
          <w:sz w:val="24"/>
          <w:szCs w:val="24"/>
        </w:rPr>
        <w:t>Der er i dette forår valg af repræsentant til det landsdækkende såkaldte ”Fraktion 4-års</w:t>
      </w:r>
      <w:r w:rsidR="00382A65">
        <w:rPr>
          <w:sz w:val="24"/>
          <w:szCs w:val="24"/>
        </w:rPr>
        <w:t>-</w:t>
      </w:r>
      <w:r w:rsidRPr="005513FE">
        <w:rPr>
          <w:sz w:val="24"/>
          <w:szCs w:val="24"/>
        </w:rPr>
        <w:t>møde”. Jeg har meddelt kredsstyrelsen, at jeg ikke ønsker at fortsætte, så alle pensionister opfordres til at kandidere og til at møde op, når der indkaldes til vagmøde. Niels Wulff har</w:t>
      </w:r>
      <w:r w:rsidR="00382A65">
        <w:rPr>
          <w:sz w:val="24"/>
          <w:szCs w:val="24"/>
        </w:rPr>
        <w:t xml:space="preserve"> </w:t>
      </w:r>
      <w:r w:rsidRPr="005513FE">
        <w:rPr>
          <w:sz w:val="24"/>
          <w:szCs w:val="24"/>
        </w:rPr>
        <w:t>tilbudt at være kandidat for Fredensborg</w:t>
      </w:r>
      <w:r w:rsidR="00382A65">
        <w:rPr>
          <w:sz w:val="24"/>
          <w:szCs w:val="24"/>
        </w:rPr>
        <w:t>-</w:t>
      </w:r>
      <w:r w:rsidRPr="005513FE">
        <w:rPr>
          <w:sz w:val="24"/>
          <w:szCs w:val="24"/>
        </w:rPr>
        <w:t>kredsen.</w:t>
      </w:r>
    </w:p>
    <w:p w:rsidR="009D217E" w:rsidRDefault="009D217E" w:rsidP="009D217E">
      <w:pPr>
        <w:rPr>
          <w:b/>
          <w:sz w:val="24"/>
          <w:szCs w:val="24"/>
        </w:rPr>
      </w:pPr>
      <w:r>
        <w:rPr>
          <w:b/>
          <w:sz w:val="24"/>
          <w:szCs w:val="24"/>
        </w:rPr>
        <w:t>Kirsten Steen stiller op næstformand</w:t>
      </w:r>
    </w:p>
    <w:p w:rsidR="009D217E" w:rsidRDefault="009D217E" w:rsidP="009D217E">
      <w:pPr>
        <w:rPr>
          <w:b/>
          <w:sz w:val="24"/>
          <w:szCs w:val="24"/>
        </w:rPr>
        <w:sectPr w:rsidR="009D217E" w:rsidSect="009D217E">
          <w:pgSz w:w="11906" w:h="16838"/>
          <w:pgMar w:top="1701" w:right="1134" w:bottom="1701" w:left="1134" w:header="708" w:footer="708" w:gutter="0"/>
          <w:cols w:num="2" w:space="708"/>
          <w:docGrid w:linePitch="360"/>
        </w:sectPr>
      </w:pPr>
    </w:p>
    <w:p w:rsidR="009D217E" w:rsidRDefault="009D217E" w:rsidP="009D217E">
      <w:pPr>
        <w:rPr>
          <w:b/>
          <w:sz w:val="24"/>
          <w:szCs w:val="24"/>
        </w:rPr>
      </w:pPr>
      <w:r>
        <w:rPr>
          <w:b/>
          <w:noProof/>
          <w:sz w:val="24"/>
          <w:szCs w:val="24"/>
          <w:lang w:eastAsia="da-DK"/>
        </w:rPr>
        <w:drawing>
          <wp:inline distT="0" distB="0" distL="0" distR="0" wp14:anchorId="14730269" wp14:editId="1B302EDE">
            <wp:extent cx="1743075" cy="1743075"/>
            <wp:effectExtent l="0" t="0" r="9525"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sten portræt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1810" cy="1741810"/>
                    </a:xfrm>
                    <a:prstGeom prst="rect">
                      <a:avLst/>
                    </a:prstGeom>
                  </pic:spPr>
                </pic:pic>
              </a:graphicData>
            </a:graphic>
          </wp:inline>
        </w:drawing>
      </w:r>
    </w:p>
    <w:p w:rsidR="009D217E" w:rsidRDefault="009D217E" w:rsidP="009D217E">
      <w:pPr>
        <w:rPr>
          <w:b/>
          <w:sz w:val="24"/>
          <w:szCs w:val="24"/>
        </w:rPr>
      </w:pPr>
    </w:p>
    <w:p w:rsidR="009D217E" w:rsidRDefault="009D217E" w:rsidP="009D217E">
      <w:pPr>
        <w:rPr>
          <w:b/>
          <w:sz w:val="24"/>
          <w:szCs w:val="24"/>
        </w:rPr>
      </w:pPr>
    </w:p>
    <w:p w:rsidR="009D217E" w:rsidRDefault="009D217E" w:rsidP="009D217E">
      <w:pPr>
        <w:rPr>
          <w:b/>
          <w:sz w:val="24"/>
          <w:szCs w:val="24"/>
        </w:rPr>
      </w:pPr>
    </w:p>
    <w:p w:rsidR="009D217E" w:rsidRDefault="009D217E" w:rsidP="009D217E">
      <w:pPr>
        <w:rPr>
          <w:b/>
          <w:sz w:val="24"/>
          <w:szCs w:val="24"/>
        </w:rPr>
      </w:pPr>
    </w:p>
    <w:p w:rsidR="009D217E" w:rsidRDefault="009D217E" w:rsidP="009D217E">
      <w:pPr>
        <w:rPr>
          <w:b/>
          <w:sz w:val="24"/>
          <w:szCs w:val="24"/>
        </w:rPr>
      </w:pPr>
    </w:p>
    <w:p w:rsidR="009D217E" w:rsidRDefault="009D217E" w:rsidP="009D217E">
      <w:pPr>
        <w:rPr>
          <w:b/>
          <w:sz w:val="24"/>
          <w:szCs w:val="24"/>
        </w:rPr>
      </w:pPr>
    </w:p>
    <w:p w:rsidR="009D217E" w:rsidRDefault="009D217E" w:rsidP="009D217E">
      <w:pPr>
        <w:rPr>
          <w:b/>
          <w:sz w:val="24"/>
          <w:szCs w:val="24"/>
        </w:rPr>
      </w:pPr>
    </w:p>
    <w:p w:rsidR="009D217E" w:rsidRDefault="009D217E" w:rsidP="009D217E">
      <w:pPr>
        <w:rPr>
          <w:b/>
          <w:sz w:val="24"/>
          <w:szCs w:val="24"/>
        </w:rPr>
      </w:pPr>
    </w:p>
    <w:p w:rsidR="009D217E" w:rsidRDefault="009D217E" w:rsidP="009D217E">
      <w:pPr>
        <w:rPr>
          <w:b/>
          <w:sz w:val="24"/>
          <w:szCs w:val="24"/>
        </w:rPr>
      </w:pPr>
    </w:p>
    <w:p w:rsidR="009D217E" w:rsidRDefault="009D217E" w:rsidP="009D217E">
      <w:pPr>
        <w:rPr>
          <w:b/>
          <w:sz w:val="24"/>
          <w:szCs w:val="24"/>
        </w:rPr>
      </w:pPr>
    </w:p>
    <w:p w:rsidR="009D217E" w:rsidRDefault="009D217E" w:rsidP="009D217E">
      <w:pPr>
        <w:spacing w:after="0"/>
        <w:jc w:val="both"/>
      </w:pPr>
      <w:r>
        <w:t>Jeg blev valgt ind i kredsstyrelsen som menigt kredsstyrelsesmedlem i 2014. I de sidste to år har arbejdsmiljø været mit særlige område, og i løbet af den tid er netop det område vokset meget – både på skolerne og i arbejdet frem mod OK 18.</w:t>
      </w:r>
      <w:r w:rsidRPr="00C9624C">
        <w:t xml:space="preserve">  </w:t>
      </w:r>
    </w:p>
    <w:p w:rsidR="009D217E" w:rsidRDefault="009D217E" w:rsidP="009D217E">
      <w:pPr>
        <w:spacing w:after="0"/>
        <w:jc w:val="both"/>
      </w:pPr>
      <w:r w:rsidRPr="00C9624C">
        <w:t>Efter to år som menigt kredsstyrelsesmedlem har jeg lært utrolig meget og kan bidrage med en langt større viden, derfor ønsker jeg at stille op til posten som næstformand.</w:t>
      </w:r>
    </w:p>
    <w:p w:rsidR="009D217E" w:rsidRDefault="009D217E" w:rsidP="009D217E">
      <w:pPr>
        <w:spacing w:after="0"/>
        <w:jc w:val="both"/>
      </w:pPr>
      <w:r w:rsidRPr="00C9624C">
        <w:t>Lige som ved sidste valg kan jeg sige, at hvis du stemmer på mig</w:t>
      </w:r>
      <w:r>
        <w:t>, får du en næstformand</w:t>
      </w:r>
      <w:r w:rsidRPr="00C9624C">
        <w:t>, som er oprigtig</w:t>
      </w:r>
      <w:r>
        <w:t>t</w:t>
      </w:r>
      <w:r w:rsidRPr="00C9624C">
        <w:t xml:space="preserve"> engageret og meget </w:t>
      </w:r>
      <w:proofErr w:type="spellStart"/>
      <w:r w:rsidRPr="00C9624C">
        <w:t>arbejd</w:t>
      </w:r>
      <w:r>
        <w:t>-</w:t>
      </w:r>
      <w:r w:rsidRPr="00C9624C">
        <w:t>som</w:t>
      </w:r>
      <w:proofErr w:type="spellEnd"/>
      <w:r w:rsidRPr="00C9624C">
        <w:t xml:space="preserve">, som evner at agere i pressede situationer uden at miste overblikket, som er god til at indgå kompromisser, når det giver mening for lærerne og også god til at stå fast, når det er nødvendigt. Det er stadigvæk det vigtigste for mig, at vi i kredsstyrelsen kæmper for det enkelte medlem og for den samlede </w:t>
      </w:r>
      <w:proofErr w:type="spellStart"/>
      <w:r w:rsidRPr="00C9624C">
        <w:t>lærerkreds</w:t>
      </w:r>
      <w:proofErr w:type="spellEnd"/>
      <w:r>
        <w:t>.</w:t>
      </w:r>
    </w:p>
    <w:p w:rsidR="009D217E" w:rsidRDefault="009D217E" w:rsidP="009D217E">
      <w:pPr>
        <w:jc w:val="both"/>
      </w:pPr>
      <w:r w:rsidRPr="00C9624C">
        <w:t xml:space="preserve">For mig er det vigtigt, at </w:t>
      </w:r>
      <w:r w:rsidRPr="00C9624C">
        <w:rPr>
          <w:b/>
          <w:i/>
        </w:rPr>
        <w:t>alle</w:t>
      </w:r>
      <w:r w:rsidRPr="00C9624C">
        <w:t xml:space="preserve"> lærere støtter op om Danmarks Lærerforening både lokalt i Kreds 36 og på landsplan. Vi er simpelthen nødt til at stå sammen og arbejde målrettet for at få ændret de arbejdsbetingelser, som er med til at ødelægge folkeskolen og vores muligheder for at agere som professionelle undervisere. Vi har brug for gennemsigtige opgaveoversigter, </w:t>
      </w:r>
      <w:proofErr w:type="spellStart"/>
      <w:r w:rsidRPr="00C9624C">
        <w:t>flek</w:t>
      </w:r>
      <w:r>
        <w:t>-</w:t>
      </w:r>
      <w:r w:rsidRPr="00C9624C">
        <w:t>sibilitet</w:t>
      </w:r>
      <w:proofErr w:type="spellEnd"/>
      <w:r w:rsidRPr="00C9624C">
        <w:t xml:space="preserve"> og mere tid til forberedelse/evaluering og samarbejdet med elever og forældre. Det er vigtigt, at vi oplever retfærdighed i opgavefordeling og laver aftaler, som kommer alle til gode. Det betyder ikke, at der ikke kan tages individuelle hensyn – selvfølgelig</w:t>
      </w:r>
      <w:r>
        <w:t xml:space="preserve"> kan der det, vi er jo ikke ens!</w:t>
      </w:r>
    </w:p>
    <w:p w:rsidR="009D217E" w:rsidRDefault="009D217E" w:rsidP="009D217E">
      <w:pPr>
        <w:jc w:val="both"/>
        <w:sectPr w:rsidR="009D217E" w:rsidSect="009D217E">
          <w:type w:val="continuous"/>
          <w:pgSz w:w="11906" w:h="16838"/>
          <w:pgMar w:top="1701" w:right="1134" w:bottom="1701" w:left="1134" w:header="708" w:footer="708" w:gutter="0"/>
          <w:cols w:num="2" w:space="708" w:equalWidth="0">
            <w:col w:w="2740" w:space="708"/>
            <w:col w:w="6188"/>
          </w:cols>
          <w:docGrid w:linePitch="360"/>
        </w:sectPr>
      </w:pPr>
    </w:p>
    <w:p w:rsidR="009D217E" w:rsidRPr="009D217E" w:rsidRDefault="009D217E" w:rsidP="009D217E">
      <w:pPr>
        <w:spacing w:after="0" w:line="240" w:lineRule="auto"/>
        <w:rPr>
          <w:b/>
          <w:sz w:val="24"/>
          <w:szCs w:val="24"/>
        </w:rPr>
      </w:pPr>
      <w:r w:rsidRPr="009D217E">
        <w:rPr>
          <w:b/>
          <w:sz w:val="24"/>
          <w:szCs w:val="24"/>
        </w:rPr>
        <w:t>Torben Wisbom genopstiller som kasserer</w:t>
      </w:r>
    </w:p>
    <w:p w:rsidR="009D217E" w:rsidRPr="009D217E" w:rsidRDefault="009D217E" w:rsidP="009D217E">
      <w:pPr>
        <w:spacing w:after="0" w:line="240" w:lineRule="auto"/>
        <w:sectPr w:rsidR="009D217E" w:rsidRPr="009D217E" w:rsidSect="009D217E">
          <w:type w:val="continuous"/>
          <w:pgSz w:w="11906" w:h="16838"/>
          <w:pgMar w:top="1701" w:right="1134" w:bottom="1701" w:left="1134" w:header="708" w:footer="708" w:gutter="0"/>
          <w:cols w:space="708"/>
          <w:docGrid w:linePitch="360"/>
        </w:sectPr>
      </w:pPr>
    </w:p>
    <w:p w:rsidR="009D217E" w:rsidRPr="009D217E" w:rsidRDefault="009D217E" w:rsidP="009D217E">
      <w:pPr>
        <w:spacing w:after="0" w:line="240" w:lineRule="auto"/>
      </w:pPr>
    </w:p>
    <w:p w:rsidR="009D217E" w:rsidRPr="009D217E" w:rsidRDefault="009D217E" w:rsidP="009D217E">
      <w:pPr>
        <w:spacing w:after="0" w:line="240" w:lineRule="auto"/>
      </w:pPr>
      <w:r w:rsidRPr="009D217E">
        <w:rPr>
          <w:rFonts w:ascii="Verdana" w:eastAsia="Times New Roman" w:hAnsi="Verdana" w:cs="Times New Roman"/>
          <w:noProof/>
          <w:lang w:eastAsia="da-DK"/>
        </w:rPr>
        <w:drawing>
          <wp:inline distT="0" distB="0" distL="0" distR="0" wp14:anchorId="7DCAD440" wp14:editId="693DA80A">
            <wp:extent cx="1343025" cy="2019997"/>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2019997"/>
                    </a:xfrm>
                    <a:prstGeom prst="rect">
                      <a:avLst/>
                    </a:prstGeom>
                    <a:noFill/>
                    <a:ln>
                      <a:noFill/>
                    </a:ln>
                  </pic:spPr>
                </pic:pic>
              </a:graphicData>
            </a:graphic>
          </wp:inline>
        </w:drawing>
      </w:r>
    </w:p>
    <w:p w:rsidR="009D217E" w:rsidRPr="009D217E" w:rsidRDefault="009D217E" w:rsidP="009D217E">
      <w:pPr>
        <w:spacing w:after="0" w:line="240" w:lineRule="auto"/>
      </w:pPr>
    </w:p>
    <w:p w:rsidR="009D217E" w:rsidRPr="009D217E" w:rsidRDefault="009D217E" w:rsidP="009D217E">
      <w:pPr>
        <w:spacing w:after="0" w:line="240" w:lineRule="auto"/>
      </w:pPr>
    </w:p>
    <w:p w:rsidR="009D217E" w:rsidRPr="009D217E" w:rsidRDefault="009D217E" w:rsidP="009D217E">
      <w:pPr>
        <w:spacing w:after="0" w:line="240" w:lineRule="auto"/>
      </w:pPr>
    </w:p>
    <w:p w:rsidR="009D217E" w:rsidRPr="009D217E" w:rsidRDefault="009D217E" w:rsidP="009D217E">
      <w:pPr>
        <w:spacing w:after="0" w:line="240" w:lineRule="auto"/>
        <w:jc w:val="both"/>
        <w:rPr>
          <w:sz w:val="24"/>
          <w:szCs w:val="24"/>
        </w:rPr>
      </w:pPr>
      <w:r w:rsidRPr="009D217E">
        <w:rPr>
          <w:sz w:val="24"/>
          <w:szCs w:val="24"/>
        </w:rPr>
        <w:t xml:space="preserve">Jeg har nu været kasserer i kredsstyrelsen her det sidste år. </w:t>
      </w:r>
    </w:p>
    <w:p w:rsidR="009D217E" w:rsidRPr="009D217E" w:rsidRDefault="009D217E" w:rsidP="009D217E">
      <w:pPr>
        <w:spacing w:after="0" w:line="240" w:lineRule="auto"/>
        <w:jc w:val="both"/>
        <w:rPr>
          <w:sz w:val="24"/>
          <w:szCs w:val="24"/>
        </w:rPr>
      </w:pPr>
      <w:r w:rsidRPr="009D217E">
        <w:rPr>
          <w:sz w:val="24"/>
          <w:szCs w:val="24"/>
        </w:rPr>
        <w:t>Det har været en udfordrende og spændende opgave, hvorfor jeg agter at stille op igen.</w:t>
      </w:r>
    </w:p>
    <w:p w:rsidR="009D217E" w:rsidRPr="009D217E" w:rsidRDefault="009D217E" w:rsidP="009D217E">
      <w:pPr>
        <w:spacing w:after="0" w:line="240" w:lineRule="auto"/>
        <w:jc w:val="both"/>
        <w:rPr>
          <w:sz w:val="24"/>
          <w:szCs w:val="24"/>
        </w:rPr>
      </w:pPr>
      <w:r w:rsidRPr="009D217E">
        <w:rPr>
          <w:sz w:val="24"/>
          <w:szCs w:val="24"/>
        </w:rPr>
        <w:t xml:space="preserve">Kredsen har nogle udfordringer i forhold til dalende </w:t>
      </w:r>
      <w:proofErr w:type="spellStart"/>
      <w:r w:rsidRPr="009D217E">
        <w:rPr>
          <w:sz w:val="24"/>
          <w:szCs w:val="24"/>
        </w:rPr>
        <w:t>medlem-stal</w:t>
      </w:r>
      <w:proofErr w:type="spellEnd"/>
      <w:r w:rsidRPr="009D217E">
        <w:rPr>
          <w:sz w:val="24"/>
          <w:szCs w:val="24"/>
        </w:rPr>
        <w:t xml:space="preserve"> og dermed også økonomien. Det ser jeg som en </w:t>
      </w:r>
      <w:proofErr w:type="spellStart"/>
      <w:r w:rsidRPr="009D217E">
        <w:rPr>
          <w:sz w:val="24"/>
          <w:szCs w:val="24"/>
        </w:rPr>
        <w:t>spæn-dende</w:t>
      </w:r>
      <w:proofErr w:type="spellEnd"/>
      <w:r w:rsidRPr="009D217E">
        <w:rPr>
          <w:sz w:val="24"/>
          <w:szCs w:val="24"/>
        </w:rPr>
        <w:t xml:space="preserve"> opgave at være med til at løse i fællesskab med de øvrige kredsstyrelsesmedlemmer. Hvorledes holder vi fast i de medlemmer, der er, og hvordan kan vi være med til at øge medlemsplejen?</w:t>
      </w:r>
    </w:p>
    <w:p w:rsidR="009D217E" w:rsidRDefault="009D217E" w:rsidP="009D217E">
      <w:pPr>
        <w:spacing w:after="0" w:line="240" w:lineRule="auto"/>
        <w:jc w:val="both"/>
        <w:rPr>
          <w:sz w:val="24"/>
          <w:szCs w:val="24"/>
        </w:rPr>
        <w:sectPr w:rsidR="009D217E" w:rsidSect="009D217E">
          <w:type w:val="continuous"/>
          <w:pgSz w:w="11906" w:h="16838"/>
          <w:pgMar w:top="1701" w:right="1134" w:bottom="1701" w:left="1134" w:header="708" w:footer="708" w:gutter="0"/>
          <w:cols w:num="2" w:space="708" w:equalWidth="0">
            <w:col w:w="2740" w:space="708"/>
            <w:col w:w="6188"/>
          </w:cols>
          <w:docGrid w:linePitch="360"/>
        </w:sectPr>
      </w:pPr>
      <w:r w:rsidRPr="009D217E">
        <w:rPr>
          <w:sz w:val="24"/>
          <w:szCs w:val="24"/>
        </w:rPr>
        <w:t>Når jeg har fået fuldstændig styr på forretningsgangen i kassererarbejdet, glæder jeg mig at kunne kaste mig over andre opgaver i kredsstyrelsens mangeartede opgaver.</w:t>
      </w:r>
    </w:p>
    <w:p w:rsidR="009D217E" w:rsidRPr="009D217E" w:rsidRDefault="009D217E" w:rsidP="009D217E">
      <w:pPr>
        <w:spacing w:after="0" w:line="240" w:lineRule="auto"/>
        <w:jc w:val="both"/>
        <w:rPr>
          <w:sz w:val="24"/>
          <w:szCs w:val="24"/>
        </w:rPr>
      </w:pPr>
    </w:p>
    <w:p w:rsidR="009D217E" w:rsidRDefault="009D217E" w:rsidP="005513FE">
      <w:pPr>
        <w:spacing w:after="120" w:line="240" w:lineRule="auto"/>
        <w:jc w:val="both"/>
        <w:rPr>
          <w:sz w:val="24"/>
          <w:szCs w:val="24"/>
        </w:rPr>
        <w:sectPr w:rsidR="009D217E" w:rsidSect="009D217E">
          <w:pgSz w:w="11906" w:h="16838"/>
          <w:pgMar w:top="1701" w:right="1134" w:bottom="1701" w:left="1134" w:header="708" w:footer="708" w:gutter="0"/>
          <w:cols w:space="708"/>
          <w:docGrid w:linePitch="360"/>
        </w:sectPr>
      </w:pPr>
    </w:p>
    <w:p w:rsidR="009D217E" w:rsidRDefault="009D217E" w:rsidP="009D217E">
      <w:pPr>
        <w:rPr>
          <w:b/>
        </w:rPr>
      </w:pPr>
      <w:r>
        <w:rPr>
          <w:noProof/>
        </w:rPr>
        <mc:AlternateContent>
          <mc:Choice Requires="wps">
            <w:drawing>
              <wp:anchor distT="0" distB="0" distL="114300" distR="114300" simplePos="0" relativeHeight="251659264" behindDoc="0" locked="0" layoutInCell="1" allowOverlap="1" wp14:anchorId="7C7C8265" wp14:editId="4FA35F5E">
                <wp:simplePos x="0" y="0"/>
                <wp:positionH relativeFrom="column">
                  <wp:posOffset>1880235</wp:posOffset>
                </wp:positionH>
                <wp:positionV relativeFrom="paragraph">
                  <wp:posOffset>424815</wp:posOffset>
                </wp:positionV>
                <wp:extent cx="3514725" cy="647700"/>
                <wp:effectExtent l="0" t="647700" r="0" b="647700"/>
                <wp:wrapNone/>
                <wp:docPr id="16" name="Tekstboks 16"/>
                <wp:cNvGraphicFramePr/>
                <a:graphic xmlns:a="http://schemas.openxmlformats.org/drawingml/2006/main">
                  <a:graphicData uri="http://schemas.microsoft.com/office/word/2010/wordprocessingShape">
                    <wps:wsp>
                      <wps:cNvSpPr txBox="1"/>
                      <wps:spPr>
                        <a:xfrm rot="1432999">
                          <a:off x="0" y="0"/>
                          <a:ext cx="3514725" cy="647700"/>
                        </a:xfrm>
                        <a:prstGeom prst="rect">
                          <a:avLst/>
                        </a:prstGeom>
                        <a:noFill/>
                        <a:ln>
                          <a:noFill/>
                        </a:ln>
                        <a:effectLst/>
                      </wps:spPr>
                      <wps:txbx>
                        <w:txbxContent>
                          <w:p w:rsidR="009D217E" w:rsidRPr="00F97732" w:rsidRDefault="009D217E" w:rsidP="009D217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Genopstiller </w:t>
                            </w:r>
                          </w:p>
                          <w:p w:rsidR="009D217E" w:rsidRDefault="009D217E" w:rsidP="009D2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148.05pt;margin-top:33.45pt;width:276.75pt;height:51pt;rotation:156521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" filled="f" stroked="f">
                <v:textbox>
                  <w:txbxContent>
                    <w:p w:rsidR="009D217E" w:rsidRPr="00F97732" w:rsidRDefault="009D217E" w:rsidP="009D217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Genopstiller </w:t>
                      </w:r>
                    </w:p>
                    <w:p w:rsidR="009D217E" w:rsidRDefault="009D217E" w:rsidP="009D217E"/>
                  </w:txbxContent>
                </v:textbox>
              </v:shape>
            </w:pict>
          </mc:Fallback>
        </mc:AlternateContent>
      </w:r>
      <w:r w:rsidRPr="00923381">
        <w:rPr>
          <w:b/>
          <w:noProof/>
        </w:rPr>
        <w:drawing>
          <wp:inline distT="0" distB="0" distL="0" distR="0" wp14:anchorId="498E6A98" wp14:editId="779C3410">
            <wp:extent cx="1572561" cy="1175846"/>
            <wp:effectExtent l="0" t="0" r="8890" b="571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16_1398433770190_25466_n-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2561" cy="1175846"/>
                    </a:xfrm>
                    <a:prstGeom prst="rect">
                      <a:avLst/>
                    </a:prstGeom>
                  </pic:spPr>
                </pic:pic>
              </a:graphicData>
            </a:graphic>
          </wp:inline>
        </w:drawing>
      </w:r>
      <w:r>
        <w:rPr>
          <w:b/>
        </w:rPr>
        <w:t xml:space="preserve"> </w:t>
      </w:r>
    </w:p>
    <w:p w:rsidR="009D217E" w:rsidRDefault="009D217E" w:rsidP="009D217E">
      <w:pPr>
        <w:rPr>
          <w:b/>
        </w:rPr>
      </w:pPr>
    </w:p>
    <w:p w:rsidR="009D217E" w:rsidRDefault="009D217E" w:rsidP="009D217E">
      <w:pPr>
        <w:rPr>
          <w:b/>
        </w:rPr>
      </w:pPr>
      <w:r>
        <w:rPr>
          <w:b/>
        </w:rPr>
        <w:t>Annette Hansen-Jacobsen – Formand</w:t>
      </w:r>
      <w:r w:rsidRPr="004C0602">
        <w:rPr>
          <w:b/>
        </w:rPr>
        <w:t xml:space="preserve"> Kreds 36</w:t>
      </w:r>
      <w:r>
        <w:rPr>
          <w:b/>
        </w:rPr>
        <w:t xml:space="preserve">  </w:t>
      </w:r>
    </w:p>
    <w:p w:rsidR="009D217E" w:rsidRDefault="009D217E" w:rsidP="009D217E">
      <w:r>
        <w:t xml:space="preserve">Jeg ønsker </w:t>
      </w:r>
      <w:r w:rsidRPr="00B4366A">
        <w:t xml:space="preserve">fortsat </w:t>
      </w:r>
      <w:r>
        <w:t xml:space="preserve">målrettet, engageret og velforberedt at stå i spidsen for et samarbejde omkring løsninger på vores mange udfordringer. </w:t>
      </w:r>
    </w:p>
    <w:p w:rsidR="009D217E" w:rsidRDefault="009D217E" w:rsidP="009D217E">
      <w:r>
        <w:t>Der skal arbejdes for</w:t>
      </w:r>
    </w:p>
    <w:p w:rsidR="009D217E" w:rsidRPr="000361A8" w:rsidRDefault="009D217E" w:rsidP="009D217E">
      <w:pPr>
        <w:rPr>
          <w:b/>
          <w:i/>
        </w:rPr>
      </w:pPr>
      <w:r>
        <w:t xml:space="preserve"> </w:t>
      </w:r>
      <w:r w:rsidRPr="000361A8">
        <w:rPr>
          <w:b/>
          <w:i/>
        </w:rPr>
        <w:t>-</w:t>
      </w:r>
      <w:r>
        <w:rPr>
          <w:b/>
          <w:i/>
        </w:rPr>
        <w:t xml:space="preserve">rigtig </w:t>
      </w:r>
      <w:r w:rsidRPr="000361A8">
        <w:rPr>
          <w:b/>
          <w:i/>
        </w:rPr>
        <w:t>gode, fælles og gennemskuelige arbejdsvilkår for lærerne i Fredensborg Kommune.</w:t>
      </w:r>
    </w:p>
    <w:p w:rsidR="009D217E" w:rsidRDefault="009D217E" w:rsidP="009D217E">
      <w:r>
        <w:t>Vi har indgået en 2 årig samarbejdsaftale med Fredensborg kommune. Vores max timetal og et mindre selvstændigt råderum er fortsat arbejdsvilkår, som vi er glade for. Derudover har vi fået tilføjet OK15’s bilag 4 til vores lokalaftale og dermed signaleret et stærkt ønske om et samarbejde på basis af dialog. Men hvis vi skal overleve som folkeskole og arbejdsplads gennem den kraftigt voksende rekrutteringsudfordring, så bliver det nødvendigt at gøre lærernes arbejdsforhold meget bedre.</w:t>
      </w:r>
    </w:p>
    <w:p w:rsidR="009D217E" w:rsidRDefault="009D217E" w:rsidP="009D217E">
      <w:pPr>
        <w:rPr>
          <w:b/>
          <w:i/>
        </w:rPr>
      </w:pPr>
      <w:r>
        <w:rPr>
          <w:b/>
          <w:i/>
        </w:rPr>
        <w:t>Vi skal arbejde</w:t>
      </w:r>
      <w:r w:rsidRPr="004629BB">
        <w:rPr>
          <w:b/>
          <w:i/>
        </w:rPr>
        <w:t xml:space="preserve"> for klare </w:t>
      </w:r>
      <w:r>
        <w:rPr>
          <w:b/>
          <w:i/>
        </w:rPr>
        <w:t xml:space="preserve">drøftelser af </w:t>
      </w:r>
      <w:r w:rsidRPr="004629BB">
        <w:rPr>
          <w:b/>
          <w:i/>
        </w:rPr>
        <w:t>opgaveoversigter</w:t>
      </w:r>
      <w:r>
        <w:rPr>
          <w:b/>
          <w:i/>
        </w:rPr>
        <w:t xml:space="preserve"> og objektive, italesatte kriterier for dannelse af disse. </w:t>
      </w:r>
    </w:p>
    <w:p w:rsidR="009D217E" w:rsidRDefault="009D217E" w:rsidP="009D217E">
      <w:pPr>
        <w:rPr>
          <w:b/>
          <w:i/>
        </w:rPr>
      </w:pPr>
      <w:r>
        <w:rPr>
          <w:b/>
          <w:i/>
        </w:rPr>
        <w:t>Vi vil som professionelle engagerede medarbejdere værne om vores metodefrihed.</w:t>
      </w:r>
      <w:r>
        <w:rPr>
          <w:b/>
          <w:i/>
        </w:rPr>
        <w:br/>
      </w:r>
      <w:r w:rsidRPr="00DE5722">
        <w:t>Vi skal undgå yderligere bureaukratiske opgaver, såsom opbygning af og inddatering til egen læringsportal. Der er så m</w:t>
      </w:r>
      <w:r>
        <w:t>ange muligheder i forvejen, og udviklingen løber fra de indkøbte systemer, før vi kan nå at fylde dem op.</w:t>
      </w:r>
    </w:p>
    <w:p w:rsidR="009D217E" w:rsidRDefault="009D217E" w:rsidP="009D217E">
      <w:pPr>
        <w:rPr>
          <w:b/>
          <w:i/>
        </w:rPr>
      </w:pPr>
      <w:r>
        <w:rPr>
          <w:b/>
          <w:i/>
        </w:rPr>
        <w:t>Vi skal have klart afsatte tidspuljer til lærernes efter-og videreuddannelse, således at man kan arbejde professionelt med sin faglige udvikling uden at belaste kollegaer i den forbindelse.</w:t>
      </w:r>
      <w:r>
        <w:rPr>
          <w:b/>
          <w:i/>
        </w:rPr>
        <w:br/>
      </w:r>
      <w:r>
        <w:rPr>
          <w:b/>
          <w:i/>
        </w:rPr>
        <w:br/>
        <w:t xml:space="preserve">Vores TR på skolerne har brug for faste puljer af tid, som de professionelt kan disponere over. </w:t>
      </w:r>
      <w:r w:rsidRPr="003D025A">
        <w:t>At arbejde som TR uden aftale, på den fornødne tid, giver daglige frustrationer og dilemmaer. At løfte opgaven professionelt kræver planlægning, råderum og fornuftige valg for at få det til at fungere sammen med den egentlige opgave – undervisning</w:t>
      </w:r>
      <w:r w:rsidRPr="003D025A">
        <w:rPr>
          <w:i/>
        </w:rPr>
        <w:t>.</w:t>
      </w:r>
      <w:r>
        <w:rPr>
          <w:b/>
          <w:i/>
        </w:rPr>
        <w:t xml:space="preserve"> </w:t>
      </w:r>
    </w:p>
    <w:p w:rsidR="009D217E" w:rsidRDefault="009D217E" w:rsidP="009D217E">
      <w:pPr>
        <w:rPr>
          <w:b/>
          <w:i/>
        </w:rPr>
      </w:pPr>
    </w:p>
    <w:p w:rsidR="009D217E" w:rsidRDefault="009D217E" w:rsidP="009D217E">
      <w:pPr>
        <w:rPr>
          <w:b/>
          <w:i/>
        </w:rPr>
      </w:pPr>
      <w:r>
        <w:rPr>
          <w:b/>
          <w:i/>
        </w:rPr>
        <w:t>Vi skal sikre en fælles deling af de tilgængelige lokallønsmidler ud fra klare objektive kriterier.</w:t>
      </w:r>
      <w:bookmarkStart w:id="0" w:name="_GoBack"/>
      <w:bookmarkEnd w:id="0"/>
    </w:p>
    <w:p w:rsidR="009D217E" w:rsidRDefault="009D217E" w:rsidP="005513FE">
      <w:pPr>
        <w:spacing w:after="120" w:line="240" w:lineRule="auto"/>
        <w:jc w:val="both"/>
        <w:rPr>
          <w:sz w:val="24"/>
          <w:szCs w:val="24"/>
        </w:rPr>
      </w:pPr>
    </w:p>
    <w:p w:rsidR="009D217E" w:rsidRPr="005513FE" w:rsidRDefault="009D217E" w:rsidP="005513FE">
      <w:pPr>
        <w:spacing w:after="120" w:line="240" w:lineRule="auto"/>
        <w:jc w:val="both"/>
        <w:rPr>
          <w:sz w:val="24"/>
          <w:szCs w:val="24"/>
        </w:rPr>
      </w:pPr>
    </w:p>
    <w:sectPr w:rsidR="009D217E" w:rsidRPr="005513FE" w:rsidSect="009D217E">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59" w:rsidRDefault="00126159" w:rsidP="003A720C">
      <w:pPr>
        <w:spacing w:after="0" w:line="240" w:lineRule="auto"/>
      </w:pPr>
      <w:r>
        <w:separator/>
      </w:r>
    </w:p>
  </w:endnote>
  <w:endnote w:type="continuationSeparator" w:id="0">
    <w:p w:rsidR="00126159" w:rsidRDefault="00126159" w:rsidP="003A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4169"/>
      <w:docPartObj>
        <w:docPartGallery w:val="Page Numbers (Bottom of Page)"/>
        <w:docPartUnique/>
      </w:docPartObj>
    </w:sdtPr>
    <w:sdtContent>
      <w:p w:rsidR="00126159" w:rsidRDefault="00126159">
        <w:pPr>
          <w:pStyle w:val="Sidefod"/>
          <w:jc w:val="center"/>
        </w:pPr>
        <w:r>
          <w:fldChar w:fldCharType="begin"/>
        </w:r>
        <w:r>
          <w:instrText>PAGE   \* MERGEFORMAT</w:instrText>
        </w:r>
        <w:r>
          <w:fldChar w:fldCharType="separate"/>
        </w:r>
        <w:r w:rsidR="009D217E">
          <w:rPr>
            <w:noProof/>
          </w:rPr>
          <w:t>12</w:t>
        </w:r>
        <w:r>
          <w:fldChar w:fldCharType="end"/>
        </w:r>
      </w:p>
    </w:sdtContent>
  </w:sdt>
  <w:p w:rsidR="00126159" w:rsidRDefault="0012615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59" w:rsidRDefault="00126159" w:rsidP="003A720C">
      <w:pPr>
        <w:spacing w:after="0" w:line="240" w:lineRule="auto"/>
      </w:pPr>
      <w:r>
        <w:separator/>
      </w:r>
    </w:p>
  </w:footnote>
  <w:footnote w:type="continuationSeparator" w:id="0">
    <w:p w:rsidR="00126159" w:rsidRDefault="00126159" w:rsidP="003A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C6E"/>
    <w:multiLevelType w:val="hybridMultilevel"/>
    <w:tmpl w:val="67B4D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B776BB7"/>
    <w:multiLevelType w:val="hybridMultilevel"/>
    <w:tmpl w:val="13BA0F0C"/>
    <w:lvl w:ilvl="0" w:tplc="0406000F">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4EFA1D0D"/>
    <w:multiLevelType w:val="hybridMultilevel"/>
    <w:tmpl w:val="53427F8A"/>
    <w:lvl w:ilvl="0" w:tplc="B53AEDE8">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0BC5443"/>
    <w:multiLevelType w:val="hybridMultilevel"/>
    <w:tmpl w:val="96968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8194B2E"/>
    <w:multiLevelType w:val="singleLevel"/>
    <w:tmpl w:val="0406000F"/>
    <w:lvl w:ilvl="0">
      <w:start w:val="1"/>
      <w:numFmt w:val="decimal"/>
      <w:lvlText w:val="%1."/>
      <w:lvlJc w:val="left"/>
      <w:pPr>
        <w:tabs>
          <w:tab w:val="num" w:pos="360"/>
        </w:tabs>
        <w:ind w:left="360" w:hanging="360"/>
      </w:pPr>
    </w:lvl>
  </w:abstractNum>
  <w:abstractNum w:abstractNumId="5">
    <w:nsid w:val="6F7C2877"/>
    <w:multiLevelType w:val="hybridMultilevel"/>
    <w:tmpl w:val="371A61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lvlOverride w:ilvl="0">
      <w:startOverride w:val="1"/>
    </w:lvlOverride>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98"/>
    <w:rsid w:val="00060498"/>
    <w:rsid w:val="000A0A18"/>
    <w:rsid w:val="00126159"/>
    <w:rsid w:val="0014220B"/>
    <w:rsid w:val="001F1659"/>
    <w:rsid w:val="001F5E64"/>
    <w:rsid w:val="0027436B"/>
    <w:rsid w:val="00344C0F"/>
    <w:rsid w:val="003465F7"/>
    <w:rsid w:val="00382A65"/>
    <w:rsid w:val="003A018E"/>
    <w:rsid w:val="003A1855"/>
    <w:rsid w:val="003A4351"/>
    <w:rsid w:val="003A720C"/>
    <w:rsid w:val="00420A97"/>
    <w:rsid w:val="004608CF"/>
    <w:rsid w:val="00467661"/>
    <w:rsid w:val="0054412E"/>
    <w:rsid w:val="005513FE"/>
    <w:rsid w:val="00552B68"/>
    <w:rsid w:val="0058063D"/>
    <w:rsid w:val="005810CA"/>
    <w:rsid w:val="005962D7"/>
    <w:rsid w:val="00597F34"/>
    <w:rsid w:val="005F4453"/>
    <w:rsid w:val="005F4835"/>
    <w:rsid w:val="0061638F"/>
    <w:rsid w:val="0064278B"/>
    <w:rsid w:val="00690E7A"/>
    <w:rsid w:val="007C4501"/>
    <w:rsid w:val="007E75EF"/>
    <w:rsid w:val="00822445"/>
    <w:rsid w:val="0082276E"/>
    <w:rsid w:val="008C24EE"/>
    <w:rsid w:val="008D1BBC"/>
    <w:rsid w:val="00932526"/>
    <w:rsid w:val="009850AD"/>
    <w:rsid w:val="009B71A2"/>
    <w:rsid w:val="009D217E"/>
    <w:rsid w:val="009F4511"/>
    <w:rsid w:val="00A55DA2"/>
    <w:rsid w:val="00A96C4E"/>
    <w:rsid w:val="00AA3498"/>
    <w:rsid w:val="00AB757C"/>
    <w:rsid w:val="00AE1111"/>
    <w:rsid w:val="00AE4C30"/>
    <w:rsid w:val="00B20BF2"/>
    <w:rsid w:val="00C13B9C"/>
    <w:rsid w:val="00C372AB"/>
    <w:rsid w:val="00C76DEB"/>
    <w:rsid w:val="00C839FE"/>
    <w:rsid w:val="00C960AA"/>
    <w:rsid w:val="00D53117"/>
    <w:rsid w:val="00D71078"/>
    <w:rsid w:val="00EC70AB"/>
    <w:rsid w:val="00F22651"/>
    <w:rsid w:val="00F8323F"/>
    <w:rsid w:val="00FA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D1B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1BBC"/>
    <w:rPr>
      <w:rFonts w:ascii="Tahoma" w:hAnsi="Tahoma" w:cs="Tahoma"/>
      <w:sz w:val="16"/>
      <w:szCs w:val="16"/>
    </w:rPr>
  </w:style>
  <w:style w:type="paragraph" w:styleId="Listeafsnit">
    <w:name w:val="List Paragraph"/>
    <w:basedOn w:val="Normal"/>
    <w:uiPriority w:val="34"/>
    <w:qFormat/>
    <w:rsid w:val="005810CA"/>
    <w:pPr>
      <w:ind w:left="720"/>
      <w:contextualSpacing/>
    </w:pPr>
  </w:style>
  <w:style w:type="paragraph" w:styleId="Sidehoved">
    <w:name w:val="header"/>
    <w:basedOn w:val="Normal"/>
    <w:link w:val="SidehovedTegn"/>
    <w:uiPriority w:val="99"/>
    <w:unhideWhenUsed/>
    <w:rsid w:val="003A72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0C"/>
  </w:style>
  <w:style w:type="paragraph" w:styleId="Sidefod">
    <w:name w:val="footer"/>
    <w:basedOn w:val="Normal"/>
    <w:link w:val="SidefodTegn"/>
    <w:uiPriority w:val="99"/>
    <w:unhideWhenUsed/>
    <w:rsid w:val="003A72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0C"/>
  </w:style>
  <w:style w:type="character" w:customStyle="1" w:styleId="apple-converted-space">
    <w:name w:val="apple-converted-space"/>
    <w:basedOn w:val="Standardskrifttypeiafsnit"/>
    <w:rsid w:val="00932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D1B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1BBC"/>
    <w:rPr>
      <w:rFonts w:ascii="Tahoma" w:hAnsi="Tahoma" w:cs="Tahoma"/>
      <w:sz w:val="16"/>
      <w:szCs w:val="16"/>
    </w:rPr>
  </w:style>
  <w:style w:type="paragraph" w:styleId="Listeafsnit">
    <w:name w:val="List Paragraph"/>
    <w:basedOn w:val="Normal"/>
    <w:uiPriority w:val="34"/>
    <w:qFormat/>
    <w:rsid w:val="005810CA"/>
    <w:pPr>
      <w:ind w:left="720"/>
      <w:contextualSpacing/>
    </w:pPr>
  </w:style>
  <w:style w:type="paragraph" w:styleId="Sidehoved">
    <w:name w:val="header"/>
    <w:basedOn w:val="Normal"/>
    <w:link w:val="SidehovedTegn"/>
    <w:uiPriority w:val="99"/>
    <w:unhideWhenUsed/>
    <w:rsid w:val="003A72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0C"/>
  </w:style>
  <w:style w:type="paragraph" w:styleId="Sidefod">
    <w:name w:val="footer"/>
    <w:basedOn w:val="Normal"/>
    <w:link w:val="SidefodTegn"/>
    <w:uiPriority w:val="99"/>
    <w:unhideWhenUsed/>
    <w:rsid w:val="003A72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0C"/>
  </w:style>
  <w:style w:type="character" w:customStyle="1" w:styleId="apple-converted-space">
    <w:name w:val="apple-converted-space"/>
    <w:basedOn w:val="Standardskrifttypeiafsnit"/>
    <w:rsid w:val="0093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12</Pages>
  <Words>4095</Words>
  <Characters>24982</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Poulsen</dc:creator>
  <cp:lastModifiedBy>Birgit Poulsen</cp:lastModifiedBy>
  <cp:revision>21</cp:revision>
  <cp:lastPrinted>2016-03-02T12:55:00Z</cp:lastPrinted>
  <dcterms:created xsi:type="dcterms:W3CDTF">2016-02-29T08:44:00Z</dcterms:created>
  <dcterms:modified xsi:type="dcterms:W3CDTF">2016-03-02T14:06:00Z</dcterms:modified>
</cp:coreProperties>
</file>